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5EDA" w14:textId="77777777" w:rsidR="007E4086" w:rsidRPr="004E0E1B" w:rsidRDefault="007E4086" w:rsidP="00495C3F">
      <w:pPr>
        <w:spacing w:before="120"/>
        <w:rPr>
          <w:rFonts w:cs="Arial"/>
          <w:sz w:val="20"/>
          <w:lang w:val="en-US"/>
        </w:rPr>
      </w:pPr>
      <w:r w:rsidRPr="004E0E1B">
        <w:rPr>
          <w:rFonts w:cs="Arial"/>
          <w:sz w:val="20"/>
          <w:lang w:val="en-US"/>
        </w:rPr>
        <w:t>MEDIA RELEASE</w:t>
      </w:r>
    </w:p>
    <w:p w14:paraId="1BA8A8A4" w14:textId="50CD6865" w:rsidR="00495C3F" w:rsidRPr="004E0E1B" w:rsidRDefault="00495C3F" w:rsidP="00495C3F">
      <w:pPr>
        <w:spacing w:before="120"/>
        <w:rPr>
          <w:rFonts w:cs="Arial"/>
          <w:sz w:val="20"/>
          <w:lang w:val="en-US"/>
        </w:rPr>
      </w:pPr>
      <w:r w:rsidRPr="004E0E1B">
        <w:rPr>
          <w:rFonts w:cs="Arial"/>
          <w:sz w:val="20"/>
          <w:lang w:val="en-US"/>
        </w:rPr>
        <w:t>MR-</w:t>
      </w:r>
      <w:r w:rsidR="00E000E0">
        <w:rPr>
          <w:rFonts w:cs="Arial"/>
          <w:sz w:val="20"/>
          <w:lang w:val="en-US"/>
        </w:rPr>
        <w:t>46</w:t>
      </w:r>
      <w:r w:rsidR="000F4CD4" w:rsidRPr="004E0E1B">
        <w:rPr>
          <w:rFonts w:cs="Arial"/>
          <w:sz w:val="20"/>
          <w:lang w:val="en-US"/>
        </w:rPr>
        <w:t>-</w:t>
      </w:r>
      <w:r w:rsidR="000B2E92">
        <w:rPr>
          <w:rFonts w:cs="Arial"/>
          <w:sz w:val="20"/>
          <w:lang w:val="en-US"/>
        </w:rPr>
        <w:t>10</w:t>
      </w:r>
      <w:r w:rsidR="00E000E0">
        <w:rPr>
          <w:rFonts w:cs="Arial"/>
          <w:sz w:val="20"/>
          <w:lang w:val="en-US"/>
        </w:rPr>
        <w:t>14</w:t>
      </w:r>
    </w:p>
    <w:p w14:paraId="305A4E15" w14:textId="3DE3F91B" w:rsidR="00495C3F" w:rsidRPr="004E0E1B" w:rsidRDefault="00495C3F" w:rsidP="00495C3F">
      <w:pPr>
        <w:spacing w:before="120"/>
        <w:rPr>
          <w:rFonts w:cs="Arial"/>
          <w:sz w:val="20"/>
          <w:lang w:val="en-US"/>
        </w:rPr>
      </w:pPr>
      <w:r w:rsidRPr="004E0E1B">
        <w:rPr>
          <w:rFonts w:cs="Arial"/>
          <w:sz w:val="20"/>
          <w:lang w:val="en-US"/>
        </w:rPr>
        <w:t xml:space="preserve">Issue date: </w:t>
      </w:r>
      <w:r w:rsidR="000B2E92">
        <w:rPr>
          <w:rFonts w:cs="Arial"/>
          <w:sz w:val="20"/>
          <w:lang w:val="en-US"/>
        </w:rPr>
        <w:t>16/10</w:t>
      </w:r>
      <w:r w:rsidR="000F4CD4" w:rsidRPr="004E0E1B">
        <w:rPr>
          <w:rFonts w:cs="Arial"/>
          <w:sz w:val="20"/>
          <w:lang w:val="en-US"/>
        </w:rPr>
        <w:t>/</w:t>
      </w:r>
      <w:r w:rsidR="000F5676" w:rsidRPr="004E0E1B">
        <w:rPr>
          <w:rFonts w:cs="Arial"/>
          <w:sz w:val="20"/>
          <w:lang w:val="en-US"/>
        </w:rPr>
        <w:t>14</w:t>
      </w:r>
    </w:p>
    <w:p w14:paraId="13723F71" w14:textId="453A2964"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265CEA">
        <w:rPr>
          <w:rFonts w:cs="Arial"/>
          <w:i/>
          <w:sz w:val="20"/>
          <w:lang w:val="en-AU"/>
        </w:rPr>
        <w:t xml:space="preserve"> </w:t>
      </w:r>
      <w:r w:rsidR="00F112F6">
        <w:rPr>
          <w:rFonts w:cs="Arial"/>
          <w:i/>
          <w:sz w:val="20"/>
          <w:lang w:val="en-AU"/>
        </w:rPr>
        <w:t>Case IH’s new AIM Command Pro provides an unprecedented level of control with individual nozzle</w:t>
      </w:r>
      <w:bookmarkStart w:id="0" w:name="_GoBack"/>
      <w:bookmarkEnd w:id="0"/>
      <w:r w:rsidR="00F112F6">
        <w:rPr>
          <w:rFonts w:cs="Arial"/>
          <w:i/>
          <w:sz w:val="20"/>
          <w:lang w:val="en-AU"/>
        </w:rPr>
        <w:t xml:space="preserve"> control and turn compensation.</w:t>
      </w:r>
    </w:p>
    <w:p w14:paraId="1ABA1A64" w14:textId="6ED9D57F" w:rsidR="00E47509" w:rsidRDefault="00E90EFA" w:rsidP="00495C3F">
      <w:pPr>
        <w:rPr>
          <w:rFonts w:cs="Arial"/>
          <w:b/>
          <w:sz w:val="28"/>
          <w:szCs w:val="28"/>
          <w:lang w:val="en-US"/>
        </w:rPr>
      </w:pPr>
      <w:r w:rsidRPr="004E0E1B">
        <w:rPr>
          <w:rFonts w:cs="Arial"/>
          <w:b/>
          <w:sz w:val="28"/>
          <w:szCs w:val="28"/>
          <w:lang w:val="en-US"/>
        </w:rPr>
        <w:br/>
      </w:r>
      <w:r w:rsidR="00E47509">
        <w:rPr>
          <w:rFonts w:cs="Arial"/>
          <w:b/>
          <w:sz w:val="28"/>
          <w:szCs w:val="28"/>
          <w:lang w:val="en-US"/>
        </w:rPr>
        <w:t>T</w:t>
      </w:r>
      <w:r w:rsidR="00CF3633">
        <w:rPr>
          <w:rFonts w:cs="Arial"/>
          <w:b/>
          <w:sz w:val="28"/>
          <w:szCs w:val="28"/>
          <w:lang w:val="en-US"/>
        </w:rPr>
        <w:t>he logical next step in spray technology</w:t>
      </w:r>
    </w:p>
    <w:p w14:paraId="20F8944A" w14:textId="7093306A" w:rsidR="00495C3F" w:rsidRPr="004E0E1B" w:rsidRDefault="00682CF7" w:rsidP="00495C3F">
      <w:pPr>
        <w:rPr>
          <w:rFonts w:cs="Arial"/>
          <w:b/>
          <w:sz w:val="28"/>
          <w:szCs w:val="28"/>
          <w:lang w:val="en-US"/>
        </w:rPr>
      </w:pPr>
      <w:r>
        <w:rPr>
          <w:rFonts w:cs="Arial"/>
          <w:b/>
          <w:sz w:val="28"/>
          <w:szCs w:val="28"/>
          <w:lang w:val="en-US"/>
        </w:rPr>
        <w:t xml:space="preserve"> </w:t>
      </w:r>
    </w:p>
    <w:p w14:paraId="2F532041" w14:textId="461083FB" w:rsidR="00C2379F" w:rsidRDefault="00C5754B" w:rsidP="000A5B09">
      <w:pPr>
        <w:rPr>
          <w:rFonts w:cs="Arial"/>
          <w:sz w:val="20"/>
          <w:szCs w:val="19"/>
          <w:lang w:val="en-US"/>
        </w:rPr>
      </w:pPr>
      <w:r>
        <w:rPr>
          <w:rFonts w:cs="Arial"/>
          <w:sz w:val="20"/>
          <w:szCs w:val="19"/>
          <w:lang w:val="en-US"/>
        </w:rPr>
        <w:t>New spray technolog</w:t>
      </w:r>
      <w:r w:rsidR="004F5405">
        <w:rPr>
          <w:rFonts w:cs="Arial"/>
          <w:sz w:val="20"/>
          <w:szCs w:val="19"/>
          <w:lang w:val="en-US"/>
        </w:rPr>
        <w:t>y</w:t>
      </w:r>
      <w:r w:rsidR="002A7644">
        <w:rPr>
          <w:rFonts w:cs="Arial"/>
          <w:sz w:val="20"/>
          <w:szCs w:val="19"/>
          <w:lang w:val="en-US"/>
        </w:rPr>
        <w:t xml:space="preserve"> </w:t>
      </w:r>
      <w:r w:rsidR="009532BF">
        <w:rPr>
          <w:rFonts w:cs="Arial"/>
          <w:sz w:val="20"/>
          <w:szCs w:val="19"/>
          <w:lang w:val="en-US"/>
        </w:rPr>
        <w:t xml:space="preserve">incorporated in the </w:t>
      </w:r>
      <w:r w:rsidR="002A7644">
        <w:rPr>
          <w:rFonts w:cs="Arial"/>
          <w:sz w:val="20"/>
          <w:szCs w:val="19"/>
          <w:lang w:val="en-US"/>
        </w:rPr>
        <w:t xml:space="preserve">Case IH AIM Command Pro </w:t>
      </w:r>
      <w:r w:rsidR="009532BF">
        <w:rPr>
          <w:rFonts w:cs="Arial"/>
          <w:sz w:val="20"/>
          <w:szCs w:val="19"/>
          <w:lang w:val="en-US"/>
        </w:rPr>
        <w:t xml:space="preserve">spray system </w:t>
      </w:r>
      <w:r w:rsidR="00E000E0">
        <w:rPr>
          <w:rFonts w:cs="Arial"/>
          <w:sz w:val="20"/>
          <w:szCs w:val="19"/>
          <w:lang w:val="en-US"/>
        </w:rPr>
        <w:t xml:space="preserve">on Patriot self-propelled sprayers </w:t>
      </w:r>
      <w:r w:rsidR="009532BF">
        <w:rPr>
          <w:rFonts w:cs="Arial"/>
          <w:sz w:val="20"/>
          <w:szCs w:val="19"/>
          <w:lang w:val="en-US"/>
        </w:rPr>
        <w:t>provides</w:t>
      </w:r>
      <w:r w:rsidR="004F5405">
        <w:rPr>
          <w:rFonts w:cs="Arial"/>
          <w:sz w:val="20"/>
          <w:szCs w:val="19"/>
          <w:lang w:val="en-US"/>
        </w:rPr>
        <w:t xml:space="preserve"> unprecedented application control and accuracy in a wide range of conditions</w:t>
      </w:r>
      <w:r w:rsidR="009532BF">
        <w:rPr>
          <w:rFonts w:cs="Arial"/>
          <w:sz w:val="20"/>
          <w:szCs w:val="19"/>
          <w:lang w:val="en-US"/>
        </w:rPr>
        <w:t xml:space="preserve"> </w:t>
      </w:r>
      <w:proofErr w:type="spellStart"/>
      <w:r w:rsidR="009532BF">
        <w:rPr>
          <w:rFonts w:cs="Arial"/>
          <w:sz w:val="20"/>
          <w:szCs w:val="19"/>
          <w:lang w:val="en-US"/>
        </w:rPr>
        <w:t>maximising</w:t>
      </w:r>
      <w:proofErr w:type="spellEnd"/>
      <w:r w:rsidR="004F5405">
        <w:rPr>
          <w:rFonts w:cs="Arial"/>
          <w:sz w:val="20"/>
          <w:szCs w:val="19"/>
          <w:lang w:val="en-US"/>
        </w:rPr>
        <w:t xml:space="preserve"> the return of investment for growers in both crops and chemicals.</w:t>
      </w:r>
      <w:r w:rsidR="00166232">
        <w:rPr>
          <w:rFonts w:cs="Arial"/>
          <w:sz w:val="20"/>
          <w:szCs w:val="19"/>
          <w:lang w:val="en-US"/>
        </w:rPr>
        <w:t xml:space="preserve"> </w:t>
      </w:r>
    </w:p>
    <w:p w14:paraId="33CF2CBF" w14:textId="77777777" w:rsidR="00C2379F" w:rsidRDefault="00C2379F" w:rsidP="000A5B09">
      <w:pPr>
        <w:rPr>
          <w:rFonts w:cs="Arial"/>
          <w:sz w:val="20"/>
          <w:szCs w:val="19"/>
          <w:lang w:val="en-US"/>
        </w:rPr>
      </w:pPr>
    </w:p>
    <w:p w14:paraId="3B52F06D" w14:textId="4A9EBE97" w:rsidR="00921C19" w:rsidRDefault="00CF3633" w:rsidP="00921C19">
      <w:pPr>
        <w:rPr>
          <w:rFonts w:cs="Arial"/>
          <w:sz w:val="20"/>
          <w:szCs w:val="19"/>
          <w:lang w:val="en-US"/>
        </w:rPr>
      </w:pPr>
      <w:r w:rsidRPr="00921C19">
        <w:rPr>
          <w:rFonts w:cs="Arial"/>
          <w:sz w:val="20"/>
          <w:szCs w:val="19"/>
          <w:lang w:val="en-US"/>
        </w:rPr>
        <w:t xml:space="preserve">Case IH Product Manager, Pete McCann says managing the droplet size and pressure </w:t>
      </w:r>
      <w:r w:rsidR="009532BF">
        <w:rPr>
          <w:rFonts w:cs="Arial"/>
          <w:sz w:val="20"/>
          <w:szCs w:val="19"/>
          <w:lang w:val="en-US"/>
        </w:rPr>
        <w:t xml:space="preserve">when spraying </w:t>
      </w:r>
      <w:r w:rsidRPr="00921C19">
        <w:rPr>
          <w:rFonts w:cs="Arial"/>
          <w:sz w:val="20"/>
          <w:szCs w:val="19"/>
          <w:lang w:val="en-US"/>
        </w:rPr>
        <w:t xml:space="preserve">is key to delivering improved pest control </w:t>
      </w:r>
      <w:r w:rsidR="00C5754B">
        <w:rPr>
          <w:rFonts w:cs="Arial"/>
          <w:sz w:val="20"/>
          <w:szCs w:val="19"/>
          <w:lang w:val="en-US"/>
        </w:rPr>
        <w:t xml:space="preserve">leading to </w:t>
      </w:r>
      <w:r w:rsidRPr="00921C19">
        <w:rPr>
          <w:rFonts w:cs="Arial"/>
          <w:sz w:val="20"/>
          <w:szCs w:val="19"/>
          <w:lang w:val="en-US"/>
        </w:rPr>
        <w:t xml:space="preserve">higher profits through higher crop yield. </w:t>
      </w:r>
    </w:p>
    <w:p w14:paraId="2756B080" w14:textId="77777777" w:rsidR="00921C19" w:rsidRDefault="00921C19" w:rsidP="00921C19">
      <w:pPr>
        <w:rPr>
          <w:rFonts w:cs="Arial"/>
          <w:sz w:val="20"/>
          <w:szCs w:val="19"/>
          <w:lang w:val="en-US"/>
        </w:rPr>
      </w:pPr>
    </w:p>
    <w:p w14:paraId="43BDF425" w14:textId="2C065ACD" w:rsidR="00921C19" w:rsidRDefault="009532BF" w:rsidP="00921C19">
      <w:pPr>
        <w:rPr>
          <w:rFonts w:cs="Arial"/>
          <w:sz w:val="20"/>
          <w:szCs w:val="19"/>
          <w:lang w:val="en-US"/>
        </w:rPr>
      </w:pPr>
      <w:r>
        <w:rPr>
          <w:rFonts w:cs="Arial"/>
          <w:sz w:val="20"/>
          <w:szCs w:val="19"/>
          <w:lang w:val="en-US"/>
        </w:rPr>
        <w:t xml:space="preserve">Since first production in 1998, </w:t>
      </w:r>
      <w:r w:rsidR="00CF3633" w:rsidRPr="00921C19">
        <w:rPr>
          <w:rFonts w:cs="Arial"/>
          <w:sz w:val="20"/>
          <w:szCs w:val="19"/>
          <w:lang w:val="en-US"/>
        </w:rPr>
        <w:t xml:space="preserve">AIM Command </w:t>
      </w:r>
      <w:r>
        <w:rPr>
          <w:rFonts w:cs="Arial"/>
          <w:sz w:val="20"/>
          <w:szCs w:val="19"/>
          <w:lang w:val="en-US"/>
        </w:rPr>
        <w:t>has built a reputation for</w:t>
      </w:r>
      <w:r w:rsidR="00CF3633" w:rsidRPr="00921C19">
        <w:rPr>
          <w:rFonts w:cs="Arial"/>
          <w:sz w:val="20"/>
          <w:szCs w:val="19"/>
          <w:lang w:val="en-US"/>
        </w:rPr>
        <w:t xml:space="preserve"> its comprehensive impact on chemical spray quality, drift management, standard and variable rate applications and operator convenience.</w:t>
      </w:r>
      <w:r w:rsidR="00921C19" w:rsidRPr="00921C19">
        <w:rPr>
          <w:rFonts w:cs="Arial"/>
          <w:sz w:val="20"/>
          <w:szCs w:val="19"/>
          <w:lang w:val="en-US"/>
        </w:rPr>
        <w:t xml:space="preserve"> </w:t>
      </w:r>
    </w:p>
    <w:p w14:paraId="22D69A4F" w14:textId="77777777" w:rsidR="00921C19" w:rsidRDefault="00921C19" w:rsidP="00921C19">
      <w:pPr>
        <w:rPr>
          <w:rFonts w:cs="Arial"/>
          <w:sz w:val="20"/>
          <w:szCs w:val="19"/>
          <w:lang w:val="en-US"/>
        </w:rPr>
      </w:pPr>
    </w:p>
    <w:p w14:paraId="4D54B849" w14:textId="52AAC116" w:rsidR="00921C19" w:rsidRPr="00921C19" w:rsidRDefault="00921C19" w:rsidP="00921C19">
      <w:pPr>
        <w:rPr>
          <w:rFonts w:cs="Arial"/>
          <w:sz w:val="20"/>
          <w:szCs w:val="19"/>
          <w:lang w:val="en-US"/>
        </w:rPr>
      </w:pPr>
      <w:r>
        <w:rPr>
          <w:rFonts w:cs="Arial"/>
          <w:sz w:val="20"/>
          <w:szCs w:val="19"/>
          <w:lang w:val="en-US"/>
        </w:rPr>
        <w:t>“</w:t>
      </w:r>
      <w:r w:rsidRPr="00921C19">
        <w:rPr>
          <w:rFonts w:cs="Arial"/>
          <w:sz w:val="20"/>
          <w:szCs w:val="19"/>
          <w:lang w:val="en-US"/>
        </w:rPr>
        <w:t xml:space="preserve">The most important advantage of AIM Command is the ability to control the pressure in the boom independent of the chassis speed. This gives the operator the advantage of </w:t>
      </w:r>
      <w:r w:rsidR="004F5405" w:rsidRPr="00921C19">
        <w:rPr>
          <w:rFonts w:cs="Arial"/>
          <w:sz w:val="20"/>
          <w:szCs w:val="19"/>
          <w:lang w:val="en-US"/>
        </w:rPr>
        <w:t>being</w:t>
      </w:r>
      <w:r w:rsidRPr="00921C19">
        <w:rPr>
          <w:rFonts w:cs="Arial"/>
          <w:sz w:val="20"/>
          <w:szCs w:val="19"/>
          <w:lang w:val="en-US"/>
        </w:rPr>
        <w:t xml:space="preserve"> able to balance coverage and drift for their particular field conditions on the fly, saving time, increasing acres per day, and </w:t>
      </w:r>
      <w:proofErr w:type="spellStart"/>
      <w:r w:rsidRPr="00921C19">
        <w:rPr>
          <w:rFonts w:cs="Arial"/>
          <w:sz w:val="20"/>
          <w:szCs w:val="19"/>
          <w:lang w:val="en-US"/>
        </w:rPr>
        <w:t>maximi</w:t>
      </w:r>
      <w:r w:rsidR="00E000E0">
        <w:rPr>
          <w:rFonts w:cs="Arial"/>
          <w:sz w:val="20"/>
          <w:szCs w:val="19"/>
          <w:lang w:val="en-US"/>
        </w:rPr>
        <w:t>s</w:t>
      </w:r>
      <w:r w:rsidRPr="00921C19">
        <w:rPr>
          <w:rFonts w:cs="Arial"/>
          <w:sz w:val="20"/>
          <w:szCs w:val="19"/>
          <w:lang w:val="en-US"/>
        </w:rPr>
        <w:t>ing</w:t>
      </w:r>
      <w:proofErr w:type="spellEnd"/>
      <w:r w:rsidRPr="00921C19">
        <w:rPr>
          <w:rFonts w:cs="Arial"/>
          <w:sz w:val="20"/>
          <w:szCs w:val="19"/>
          <w:lang w:val="en-US"/>
        </w:rPr>
        <w:t xml:space="preserve"> yield </w:t>
      </w:r>
      <w:r w:rsidR="00E000E0">
        <w:rPr>
          <w:rFonts w:cs="Arial"/>
          <w:sz w:val="20"/>
          <w:szCs w:val="19"/>
          <w:lang w:val="en-US"/>
        </w:rPr>
        <w:t xml:space="preserve">potential </w:t>
      </w:r>
      <w:r w:rsidRPr="00921C19">
        <w:rPr>
          <w:rFonts w:cs="Arial"/>
          <w:sz w:val="20"/>
          <w:szCs w:val="19"/>
          <w:lang w:val="en-US"/>
        </w:rPr>
        <w:t xml:space="preserve">like no other system in the </w:t>
      </w:r>
      <w:r>
        <w:rPr>
          <w:rFonts w:cs="Arial"/>
          <w:sz w:val="20"/>
          <w:szCs w:val="19"/>
          <w:lang w:val="en-US"/>
        </w:rPr>
        <w:t xml:space="preserve">marketplace today.” </w:t>
      </w:r>
      <w:r w:rsidRPr="00921C19">
        <w:rPr>
          <w:rFonts w:cs="Arial"/>
          <w:sz w:val="20"/>
          <w:szCs w:val="19"/>
          <w:lang w:val="en-US"/>
        </w:rPr>
        <w:t xml:space="preserve"> </w:t>
      </w:r>
    </w:p>
    <w:p w14:paraId="35FDB55C" w14:textId="48F72BB6" w:rsidR="00CF3633" w:rsidRDefault="00CF3633" w:rsidP="00CF3633">
      <w:pPr>
        <w:rPr>
          <w:rFonts w:cs="Arial"/>
          <w:sz w:val="20"/>
          <w:szCs w:val="19"/>
          <w:lang w:val="en-US"/>
        </w:rPr>
      </w:pPr>
    </w:p>
    <w:p w14:paraId="63832B8B" w14:textId="359C1385" w:rsidR="00265CEA" w:rsidRPr="00A9010B" w:rsidRDefault="00265CEA" w:rsidP="00A9010B">
      <w:pPr>
        <w:rPr>
          <w:rFonts w:cs="Arial"/>
          <w:sz w:val="20"/>
          <w:szCs w:val="19"/>
          <w:lang w:val="en-US"/>
        </w:rPr>
      </w:pPr>
      <w:r w:rsidRPr="00A9010B">
        <w:rPr>
          <w:rFonts w:cs="Arial"/>
          <w:sz w:val="20"/>
          <w:szCs w:val="19"/>
          <w:lang w:val="en-US"/>
        </w:rPr>
        <w:t>“The AIM Command PR</w:t>
      </w:r>
      <w:r w:rsidR="009532BF">
        <w:rPr>
          <w:rFonts w:cs="Arial"/>
          <w:sz w:val="20"/>
          <w:szCs w:val="19"/>
          <w:lang w:val="en-US"/>
        </w:rPr>
        <w:t>O has all the same advantages as</w:t>
      </w:r>
      <w:r w:rsidRPr="00A9010B">
        <w:rPr>
          <w:rFonts w:cs="Arial"/>
          <w:sz w:val="20"/>
          <w:szCs w:val="19"/>
          <w:lang w:val="en-US"/>
        </w:rPr>
        <w:t xml:space="preserve"> AIM Command</w:t>
      </w:r>
      <w:r w:rsidR="009532BF">
        <w:rPr>
          <w:rFonts w:cs="Arial"/>
          <w:sz w:val="20"/>
          <w:szCs w:val="19"/>
          <w:lang w:val="en-US"/>
        </w:rPr>
        <w:t>,</w:t>
      </w:r>
      <w:r w:rsidRPr="00A9010B">
        <w:rPr>
          <w:rFonts w:cs="Arial"/>
          <w:sz w:val="20"/>
          <w:szCs w:val="19"/>
          <w:lang w:val="en-US"/>
        </w:rPr>
        <w:t xml:space="preserve"> </w:t>
      </w:r>
      <w:r w:rsidR="009532BF">
        <w:rPr>
          <w:rFonts w:cs="Arial"/>
          <w:sz w:val="20"/>
          <w:szCs w:val="19"/>
          <w:lang w:val="en-US"/>
        </w:rPr>
        <w:t>with</w:t>
      </w:r>
      <w:r w:rsidRPr="00A9010B">
        <w:rPr>
          <w:rFonts w:cs="Arial"/>
          <w:sz w:val="20"/>
          <w:szCs w:val="19"/>
          <w:lang w:val="en-US"/>
        </w:rPr>
        <w:t xml:space="preserve"> </w:t>
      </w:r>
      <w:r w:rsidR="003A3545" w:rsidRPr="00A9010B">
        <w:rPr>
          <w:rFonts w:cs="Arial"/>
          <w:sz w:val="20"/>
          <w:szCs w:val="19"/>
          <w:lang w:val="en-US"/>
        </w:rPr>
        <w:t xml:space="preserve">new technology </w:t>
      </w:r>
      <w:r w:rsidR="009532BF">
        <w:rPr>
          <w:rFonts w:cs="Arial"/>
          <w:sz w:val="20"/>
          <w:szCs w:val="19"/>
          <w:lang w:val="en-US"/>
        </w:rPr>
        <w:t>adding</w:t>
      </w:r>
      <w:r w:rsidRPr="00A9010B">
        <w:rPr>
          <w:rFonts w:cs="Arial"/>
          <w:sz w:val="20"/>
          <w:szCs w:val="19"/>
          <w:lang w:val="en-US"/>
        </w:rPr>
        <w:t xml:space="preserve"> a number of benefits</w:t>
      </w:r>
      <w:r w:rsidR="00A9010B" w:rsidRPr="00A9010B">
        <w:rPr>
          <w:rFonts w:cs="Arial"/>
          <w:sz w:val="20"/>
          <w:szCs w:val="19"/>
          <w:lang w:val="en-US"/>
        </w:rPr>
        <w:t>,</w:t>
      </w:r>
      <w:r w:rsidR="003A3545" w:rsidRPr="00A9010B">
        <w:rPr>
          <w:rFonts w:cs="Arial"/>
          <w:sz w:val="20"/>
          <w:szCs w:val="19"/>
          <w:lang w:val="en-US"/>
        </w:rPr>
        <w:t xml:space="preserve">” </w:t>
      </w:r>
      <w:r w:rsidR="00A9010B" w:rsidRPr="00A9010B">
        <w:rPr>
          <w:rFonts w:cs="Arial"/>
          <w:sz w:val="20"/>
          <w:szCs w:val="19"/>
          <w:lang w:val="en-US"/>
        </w:rPr>
        <w:t xml:space="preserve">said Pete. </w:t>
      </w:r>
    </w:p>
    <w:p w14:paraId="0A26A717" w14:textId="77777777" w:rsidR="00A9010B" w:rsidRDefault="00A9010B" w:rsidP="00A9010B">
      <w:pPr>
        <w:rPr>
          <w:rFonts w:cs="Arial"/>
          <w:sz w:val="20"/>
          <w:szCs w:val="19"/>
          <w:lang w:val="en-US"/>
        </w:rPr>
      </w:pPr>
    </w:p>
    <w:p w14:paraId="47D0F986" w14:textId="66754311" w:rsidR="003A3545" w:rsidRDefault="003A3545" w:rsidP="00A9010B">
      <w:pPr>
        <w:rPr>
          <w:rFonts w:cs="Arial"/>
          <w:sz w:val="20"/>
          <w:szCs w:val="19"/>
          <w:lang w:val="en-US"/>
        </w:rPr>
      </w:pPr>
      <w:r w:rsidRPr="00A9010B">
        <w:rPr>
          <w:rFonts w:cs="Arial"/>
          <w:sz w:val="20"/>
          <w:szCs w:val="19"/>
          <w:lang w:val="en-US"/>
        </w:rPr>
        <w:t>“What puts the AIM Command PRO in a class of its own is its ability to maintain constant pressure for a consistent droplet size</w:t>
      </w:r>
      <w:r w:rsidR="00A9010B">
        <w:rPr>
          <w:rFonts w:cs="Arial"/>
          <w:sz w:val="20"/>
          <w:szCs w:val="19"/>
          <w:lang w:val="en-US"/>
        </w:rPr>
        <w:t>.</w:t>
      </w:r>
      <w:r w:rsidRPr="00A9010B">
        <w:rPr>
          <w:rFonts w:cs="Arial"/>
          <w:sz w:val="20"/>
          <w:szCs w:val="19"/>
          <w:lang w:val="en-US"/>
        </w:rPr>
        <w:t xml:space="preserve">” </w:t>
      </w:r>
    </w:p>
    <w:p w14:paraId="75A85408" w14:textId="77777777" w:rsidR="00A9010B" w:rsidRDefault="00A9010B" w:rsidP="00A9010B">
      <w:pPr>
        <w:rPr>
          <w:rFonts w:cs="Arial"/>
          <w:sz w:val="20"/>
          <w:szCs w:val="19"/>
          <w:lang w:val="en-US"/>
        </w:rPr>
      </w:pPr>
    </w:p>
    <w:p w14:paraId="3FE35F1F" w14:textId="3FA5A497" w:rsidR="003F6200" w:rsidRDefault="00A9010B" w:rsidP="00921C19">
      <w:pPr>
        <w:rPr>
          <w:rFonts w:cs="Arial"/>
          <w:sz w:val="20"/>
          <w:szCs w:val="19"/>
          <w:lang w:val="en-US"/>
        </w:rPr>
      </w:pPr>
      <w:r>
        <w:rPr>
          <w:rFonts w:cs="Arial"/>
          <w:sz w:val="20"/>
          <w:szCs w:val="19"/>
          <w:lang w:val="en-US"/>
        </w:rPr>
        <w:t>The i</w:t>
      </w:r>
      <w:r w:rsidR="003A3545" w:rsidRPr="00A9010B">
        <w:rPr>
          <w:rFonts w:cs="Arial"/>
          <w:sz w:val="20"/>
          <w:szCs w:val="19"/>
          <w:lang w:val="en-US"/>
        </w:rPr>
        <w:t>ndividual nozzle control minimizes skips</w:t>
      </w:r>
      <w:r w:rsidR="009532BF">
        <w:rPr>
          <w:rFonts w:cs="Arial"/>
          <w:sz w:val="20"/>
          <w:szCs w:val="19"/>
          <w:lang w:val="en-US"/>
        </w:rPr>
        <w:t>,</w:t>
      </w:r>
      <w:r>
        <w:rPr>
          <w:rFonts w:cs="Arial"/>
          <w:sz w:val="20"/>
          <w:szCs w:val="19"/>
          <w:lang w:val="en-US"/>
        </w:rPr>
        <w:t xml:space="preserve"> prevent</w:t>
      </w:r>
      <w:r w:rsidR="00921C19">
        <w:rPr>
          <w:rFonts w:cs="Arial"/>
          <w:sz w:val="20"/>
          <w:szCs w:val="19"/>
          <w:lang w:val="en-US"/>
        </w:rPr>
        <w:t>ing</w:t>
      </w:r>
      <w:r>
        <w:rPr>
          <w:rFonts w:cs="Arial"/>
          <w:sz w:val="20"/>
          <w:szCs w:val="19"/>
          <w:lang w:val="en-US"/>
        </w:rPr>
        <w:t xml:space="preserve"> over-application</w:t>
      </w:r>
      <w:r w:rsidR="00921C19">
        <w:rPr>
          <w:rFonts w:cs="Arial"/>
          <w:sz w:val="20"/>
          <w:szCs w:val="19"/>
          <w:lang w:val="en-US"/>
        </w:rPr>
        <w:t xml:space="preserve"> and crop damage</w:t>
      </w:r>
      <w:r w:rsidR="003F6200">
        <w:rPr>
          <w:rFonts w:cs="Arial"/>
          <w:sz w:val="20"/>
          <w:szCs w:val="19"/>
          <w:lang w:val="en-US"/>
        </w:rPr>
        <w:t>.</w:t>
      </w:r>
    </w:p>
    <w:p w14:paraId="6FD79DA9" w14:textId="77777777" w:rsidR="003F6200" w:rsidRDefault="003F6200" w:rsidP="00921C19">
      <w:pPr>
        <w:rPr>
          <w:rFonts w:cs="Arial"/>
          <w:sz w:val="20"/>
          <w:szCs w:val="19"/>
          <w:lang w:val="en-US"/>
        </w:rPr>
      </w:pPr>
    </w:p>
    <w:p w14:paraId="557EBE66" w14:textId="6AE5F329" w:rsidR="003F6200" w:rsidRDefault="003F6200" w:rsidP="00921C19">
      <w:pPr>
        <w:rPr>
          <w:rFonts w:cs="Arial"/>
          <w:sz w:val="20"/>
          <w:szCs w:val="19"/>
          <w:lang w:val="en-US"/>
        </w:rPr>
      </w:pPr>
      <w:r>
        <w:rPr>
          <w:rFonts w:cs="Arial"/>
          <w:sz w:val="20"/>
          <w:szCs w:val="19"/>
          <w:lang w:val="en-US"/>
        </w:rPr>
        <w:t>“As the nozzles pass over previously applied or unapplied areas, each individual nozzle turns on or off as needed for the</w:t>
      </w:r>
      <w:r w:rsidR="002E376D">
        <w:rPr>
          <w:rFonts w:cs="Arial"/>
          <w:sz w:val="20"/>
          <w:szCs w:val="19"/>
          <w:lang w:val="en-US"/>
        </w:rPr>
        <w:t xml:space="preserve"> application specified making it</w:t>
      </w:r>
      <w:r>
        <w:rPr>
          <w:rFonts w:cs="Arial"/>
          <w:sz w:val="20"/>
          <w:szCs w:val="19"/>
          <w:lang w:val="en-US"/>
        </w:rPr>
        <w:t xml:space="preserve"> easier for growers to balance coverage verses burn in long point rows or around pivots or obstacles.”</w:t>
      </w:r>
    </w:p>
    <w:p w14:paraId="7275F018" w14:textId="77777777" w:rsidR="003F6200" w:rsidRDefault="003F6200" w:rsidP="00921C19">
      <w:pPr>
        <w:rPr>
          <w:rFonts w:cs="Arial"/>
          <w:sz w:val="20"/>
          <w:szCs w:val="19"/>
          <w:lang w:val="en-US"/>
        </w:rPr>
      </w:pPr>
    </w:p>
    <w:p w14:paraId="3188ABC6" w14:textId="10FB47D9" w:rsidR="003F6200" w:rsidRDefault="003F6200" w:rsidP="00921C19">
      <w:pPr>
        <w:rPr>
          <w:rFonts w:cs="Arial"/>
          <w:sz w:val="20"/>
          <w:szCs w:val="19"/>
          <w:lang w:val="en-US"/>
        </w:rPr>
      </w:pPr>
      <w:r>
        <w:rPr>
          <w:rFonts w:cs="Arial"/>
          <w:sz w:val="20"/>
          <w:szCs w:val="19"/>
          <w:lang w:val="en-US"/>
        </w:rPr>
        <w:t>The AIM Command PRO also has a new “turn compensation”</w:t>
      </w:r>
      <w:r w:rsidR="002E376D">
        <w:rPr>
          <w:rFonts w:cs="Arial"/>
          <w:sz w:val="20"/>
          <w:szCs w:val="19"/>
          <w:lang w:val="en-US"/>
        </w:rPr>
        <w:t>. This feature allows</w:t>
      </w:r>
      <w:r>
        <w:rPr>
          <w:rFonts w:cs="Arial"/>
          <w:sz w:val="20"/>
          <w:szCs w:val="19"/>
          <w:lang w:val="en-US"/>
        </w:rPr>
        <w:t xml:space="preserve"> individual nozzles to match the rate for that nozzle</w:t>
      </w:r>
      <w:r w:rsidR="00C5754B">
        <w:rPr>
          <w:rFonts w:cs="Arial"/>
          <w:sz w:val="20"/>
          <w:szCs w:val="19"/>
          <w:lang w:val="en-US"/>
        </w:rPr>
        <w:t>’</w:t>
      </w:r>
      <w:r>
        <w:rPr>
          <w:rFonts w:cs="Arial"/>
          <w:sz w:val="20"/>
          <w:szCs w:val="19"/>
          <w:lang w:val="en-US"/>
        </w:rPr>
        <w:t>s</w:t>
      </w:r>
      <w:r w:rsidR="00C5754B">
        <w:rPr>
          <w:rFonts w:cs="Arial"/>
          <w:sz w:val="20"/>
          <w:szCs w:val="19"/>
          <w:lang w:val="en-US"/>
        </w:rPr>
        <w:t xml:space="preserve"> speed through the field relative to its position on the boom during a turn. </w:t>
      </w:r>
    </w:p>
    <w:p w14:paraId="0DA34CB8" w14:textId="77777777" w:rsidR="000A5B09" w:rsidRDefault="000A5B09" w:rsidP="00921C19">
      <w:pPr>
        <w:rPr>
          <w:rFonts w:cs="Arial"/>
          <w:sz w:val="20"/>
          <w:szCs w:val="19"/>
          <w:lang w:val="en-US"/>
        </w:rPr>
      </w:pPr>
    </w:p>
    <w:p w14:paraId="4CBD7F82" w14:textId="4CFFB816" w:rsidR="003A3545" w:rsidRDefault="003F6200" w:rsidP="00921C19">
      <w:pPr>
        <w:rPr>
          <w:rFonts w:cs="Arial"/>
          <w:sz w:val="20"/>
          <w:szCs w:val="19"/>
          <w:lang w:val="en-US"/>
        </w:rPr>
      </w:pPr>
      <w:r>
        <w:rPr>
          <w:rFonts w:cs="Arial"/>
          <w:sz w:val="20"/>
          <w:szCs w:val="19"/>
          <w:lang w:val="en-US"/>
        </w:rPr>
        <w:t xml:space="preserve">“Turn compensation </w:t>
      </w:r>
      <w:r w:rsidR="003A3545" w:rsidRPr="003A3545">
        <w:rPr>
          <w:rFonts w:cs="Arial"/>
          <w:sz w:val="20"/>
          <w:szCs w:val="19"/>
          <w:lang w:val="en-US"/>
        </w:rPr>
        <w:t>adjusts for different speeds across the boom during turns</w:t>
      </w:r>
      <w:r w:rsidR="002E376D">
        <w:rPr>
          <w:rFonts w:cs="Arial"/>
          <w:sz w:val="20"/>
          <w:szCs w:val="19"/>
          <w:lang w:val="en-US"/>
        </w:rPr>
        <w:t>,</w:t>
      </w:r>
      <w:r w:rsidR="003A3545" w:rsidRPr="003A3545">
        <w:rPr>
          <w:rFonts w:cs="Arial"/>
          <w:sz w:val="20"/>
          <w:szCs w:val="19"/>
          <w:lang w:val="en-US"/>
        </w:rPr>
        <w:t xml:space="preserve"> </w:t>
      </w:r>
      <w:r w:rsidR="00921C19">
        <w:rPr>
          <w:rFonts w:cs="Arial"/>
          <w:sz w:val="20"/>
          <w:szCs w:val="19"/>
          <w:lang w:val="en-US"/>
        </w:rPr>
        <w:t>providing</w:t>
      </w:r>
      <w:r w:rsidR="003A3545" w:rsidRPr="003A3545">
        <w:rPr>
          <w:rFonts w:cs="Arial"/>
          <w:sz w:val="20"/>
          <w:szCs w:val="19"/>
          <w:lang w:val="en-US"/>
        </w:rPr>
        <w:t xml:space="preserve"> </w:t>
      </w:r>
      <w:r w:rsidR="00921C19">
        <w:rPr>
          <w:rFonts w:cs="Arial"/>
          <w:sz w:val="20"/>
          <w:szCs w:val="19"/>
          <w:lang w:val="en-US"/>
        </w:rPr>
        <w:t xml:space="preserve">a </w:t>
      </w:r>
      <w:r w:rsidR="003A3545" w:rsidRPr="003A3545">
        <w:rPr>
          <w:rFonts w:cs="Arial"/>
          <w:sz w:val="20"/>
          <w:szCs w:val="19"/>
          <w:lang w:val="en-US"/>
        </w:rPr>
        <w:t>consist</w:t>
      </w:r>
      <w:r w:rsidR="00921C19">
        <w:rPr>
          <w:rFonts w:cs="Arial"/>
          <w:sz w:val="20"/>
          <w:szCs w:val="19"/>
          <w:lang w:val="en-US"/>
        </w:rPr>
        <w:t xml:space="preserve">ent and </w:t>
      </w:r>
      <w:r w:rsidR="003A3545" w:rsidRPr="003A3545">
        <w:rPr>
          <w:rFonts w:cs="Arial"/>
          <w:sz w:val="20"/>
          <w:szCs w:val="19"/>
          <w:lang w:val="en-US"/>
        </w:rPr>
        <w:t>accurate application rate.</w:t>
      </w:r>
      <w:r w:rsidR="00921C19">
        <w:rPr>
          <w:rFonts w:cs="Arial"/>
          <w:sz w:val="20"/>
          <w:szCs w:val="19"/>
          <w:lang w:val="en-US"/>
        </w:rPr>
        <w:t xml:space="preserve"> The p</w:t>
      </w:r>
      <w:r w:rsidR="003A3545" w:rsidRPr="003A3545">
        <w:rPr>
          <w:rFonts w:cs="Arial"/>
          <w:sz w:val="20"/>
          <w:szCs w:val="19"/>
          <w:lang w:val="en-US"/>
        </w:rPr>
        <w:t xml:space="preserve">rogrammable “soft” boom configuration </w:t>
      </w:r>
      <w:r w:rsidR="00921C19">
        <w:rPr>
          <w:rFonts w:cs="Arial"/>
          <w:sz w:val="20"/>
          <w:szCs w:val="19"/>
          <w:lang w:val="en-US"/>
        </w:rPr>
        <w:t xml:space="preserve">also </w:t>
      </w:r>
      <w:r w:rsidR="003A3545" w:rsidRPr="003A3545">
        <w:rPr>
          <w:rFonts w:cs="Arial"/>
          <w:sz w:val="20"/>
          <w:szCs w:val="19"/>
          <w:lang w:val="en-US"/>
        </w:rPr>
        <w:lastRenderedPageBreak/>
        <w:t xml:space="preserve">allows the operator to </w:t>
      </w:r>
      <w:proofErr w:type="spellStart"/>
      <w:r w:rsidR="003A3545" w:rsidRPr="003A3545">
        <w:rPr>
          <w:rFonts w:cs="Arial"/>
          <w:sz w:val="20"/>
          <w:szCs w:val="19"/>
          <w:lang w:val="en-US"/>
        </w:rPr>
        <w:t>customi</w:t>
      </w:r>
      <w:r w:rsidR="00E000E0">
        <w:rPr>
          <w:rFonts w:cs="Arial"/>
          <w:sz w:val="20"/>
          <w:szCs w:val="19"/>
          <w:lang w:val="en-US"/>
        </w:rPr>
        <w:t>s</w:t>
      </w:r>
      <w:r w:rsidR="003A3545" w:rsidRPr="003A3545">
        <w:rPr>
          <w:rFonts w:cs="Arial"/>
          <w:sz w:val="20"/>
          <w:szCs w:val="19"/>
          <w:lang w:val="en-US"/>
        </w:rPr>
        <w:t>e</w:t>
      </w:r>
      <w:proofErr w:type="spellEnd"/>
      <w:r w:rsidR="003A3545" w:rsidRPr="003A3545">
        <w:rPr>
          <w:rFonts w:cs="Arial"/>
          <w:sz w:val="20"/>
          <w:szCs w:val="19"/>
          <w:lang w:val="en-US"/>
        </w:rPr>
        <w:t xml:space="preserve"> boom </w:t>
      </w:r>
      <w:r w:rsidRPr="003A3545">
        <w:rPr>
          <w:rFonts w:cs="Arial"/>
          <w:sz w:val="20"/>
          <w:szCs w:val="19"/>
          <w:lang w:val="en-US"/>
        </w:rPr>
        <w:t>configurations</w:t>
      </w:r>
      <w:r w:rsidR="003A3545" w:rsidRPr="003A3545">
        <w:rPr>
          <w:rFonts w:cs="Arial"/>
          <w:sz w:val="20"/>
          <w:szCs w:val="19"/>
          <w:lang w:val="en-US"/>
        </w:rPr>
        <w:t xml:space="preserve"> for factors such as a fence row or wheel track </w:t>
      </w:r>
      <w:r w:rsidRPr="003A3545">
        <w:rPr>
          <w:rFonts w:cs="Arial"/>
          <w:sz w:val="20"/>
          <w:szCs w:val="19"/>
          <w:lang w:val="en-US"/>
        </w:rPr>
        <w:t>configurations</w:t>
      </w:r>
      <w:r w:rsidR="003A3545" w:rsidRPr="003A3545">
        <w:rPr>
          <w:rFonts w:cs="Arial"/>
          <w:sz w:val="20"/>
          <w:szCs w:val="19"/>
          <w:lang w:val="en-US"/>
        </w:rPr>
        <w:t>.</w:t>
      </w:r>
      <w:r w:rsidR="00921C19">
        <w:rPr>
          <w:rFonts w:cs="Arial"/>
          <w:sz w:val="20"/>
          <w:szCs w:val="19"/>
          <w:lang w:val="en-US"/>
        </w:rPr>
        <w:t>”</w:t>
      </w:r>
      <w:r w:rsidR="003A3545" w:rsidRPr="003A3545">
        <w:rPr>
          <w:rFonts w:cs="Arial"/>
          <w:sz w:val="20"/>
          <w:szCs w:val="19"/>
          <w:lang w:val="en-US"/>
        </w:rPr>
        <w:t xml:space="preserve"> </w:t>
      </w:r>
    </w:p>
    <w:p w14:paraId="36A53B0B" w14:textId="77777777" w:rsidR="00921C19" w:rsidRDefault="00921C19" w:rsidP="00921C19">
      <w:pPr>
        <w:rPr>
          <w:rFonts w:cs="Arial"/>
          <w:sz w:val="20"/>
          <w:szCs w:val="19"/>
          <w:lang w:val="en-US"/>
        </w:rPr>
      </w:pPr>
    </w:p>
    <w:p w14:paraId="0EB63E0B" w14:textId="77777777" w:rsidR="000A5B09" w:rsidRPr="000A5B09" w:rsidRDefault="000A5B09" w:rsidP="000A5B09">
      <w:pPr>
        <w:rPr>
          <w:rFonts w:cs="Arial"/>
          <w:sz w:val="20"/>
          <w:szCs w:val="19"/>
          <w:lang w:val="en-US"/>
        </w:rPr>
      </w:pPr>
      <w:r>
        <w:rPr>
          <w:rFonts w:cs="Arial"/>
          <w:sz w:val="20"/>
          <w:szCs w:val="19"/>
          <w:lang w:val="en-US"/>
        </w:rPr>
        <w:t>Case IH continue to bring new spray technology to market</w:t>
      </w:r>
      <w:r w:rsidRPr="000A5B09">
        <w:rPr>
          <w:rFonts w:cs="Arial"/>
          <w:sz w:val="20"/>
          <w:szCs w:val="19"/>
          <w:lang w:val="en-US"/>
        </w:rPr>
        <w:t xml:space="preserve"> underpinned by cutting edge research, engineering design, and lab and field testing</w:t>
      </w:r>
      <w:r>
        <w:rPr>
          <w:rFonts w:cs="Arial"/>
          <w:sz w:val="20"/>
          <w:szCs w:val="19"/>
          <w:lang w:val="en-US"/>
        </w:rPr>
        <w:t>.</w:t>
      </w:r>
      <w:r w:rsidRPr="000A5B09">
        <w:rPr>
          <w:rFonts w:cs="Arial"/>
          <w:sz w:val="20"/>
          <w:szCs w:val="19"/>
          <w:lang w:val="en-US"/>
        </w:rPr>
        <w:t xml:space="preserve"> </w:t>
      </w:r>
    </w:p>
    <w:p w14:paraId="480286BD" w14:textId="77777777" w:rsidR="00265CEA" w:rsidRDefault="00265CEA" w:rsidP="00265CEA">
      <w:pPr>
        <w:rPr>
          <w:rFonts w:cs="Arial"/>
          <w:sz w:val="20"/>
          <w:szCs w:val="19"/>
          <w:lang w:val="en-US"/>
        </w:rPr>
      </w:pPr>
    </w:p>
    <w:p w14:paraId="23F7D901" w14:textId="0BF0709A" w:rsidR="00265CEA" w:rsidRPr="00265CEA" w:rsidRDefault="00265CEA" w:rsidP="00265CEA">
      <w:pPr>
        <w:rPr>
          <w:rFonts w:cs="Arial"/>
          <w:sz w:val="20"/>
          <w:szCs w:val="19"/>
          <w:lang w:val="en-US"/>
        </w:rPr>
      </w:pPr>
      <w:r>
        <w:rPr>
          <w:rFonts w:cs="Arial"/>
          <w:sz w:val="20"/>
          <w:szCs w:val="19"/>
          <w:lang w:val="en-US"/>
        </w:rPr>
        <w:t xml:space="preserve">For </w:t>
      </w:r>
      <w:r w:rsidR="00E000E0">
        <w:rPr>
          <w:rFonts w:cs="Arial"/>
          <w:sz w:val="20"/>
          <w:szCs w:val="19"/>
          <w:lang w:val="en-US"/>
        </w:rPr>
        <w:t>more</w:t>
      </w:r>
      <w:r>
        <w:rPr>
          <w:rFonts w:cs="Arial"/>
          <w:sz w:val="20"/>
          <w:szCs w:val="19"/>
          <w:lang w:val="en-US"/>
        </w:rPr>
        <w:t xml:space="preserve"> information </w:t>
      </w:r>
      <w:r w:rsidR="00E000E0">
        <w:rPr>
          <w:rFonts w:cs="Arial"/>
          <w:sz w:val="20"/>
          <w:szCs w:val="19"/>
          <w:lang w:val="en-US"/>
        </w:rPr>
        <w:t>about</w:t>
      </w:r>
      <w:r>
        <w:rPr>
          <w:rFonts w:cs="Arial"/>
          <w:sz w:val="20"/>
          <w:szCs w:val="19"/>
          <w:lang w:val="en-US"/>
        </w:rPr>
        <w:t xml:space="preserve"> AIM Command</w:t>
      </w:r>
      <w:r w:rsidR="00C5754B">
        <w:rPr>
          <w:rFonts w:cs="Arial"/>
          <w:sz w:val="20"/>
          <w:szCs w:val="19"/>
          <w:lang w:val="en-US"/>
        </w:rPr>
        <w:t xml:space="preserve"> PRO</w:t>
      </w:r>
      <w:r w:rsidR="00E000E0">
        <w:rPr>
          <w:rFonts w:cs="Arial"/>
          <w:sz w:val="20"/>
          <w:szCs w:val="19"/>
          <w:lang w:val="en-US"/>
        </w:rPr>
        <w:t xml:space="preserve"> or Patriot sprayers</w:t>
      </w:r>
      <w:r>
        <w:rPr>
          <w:rFonts w:cs="Arial"/>
          <w:sz w:val="20"/>
          <w:szCs w:val="19"/>
          <w:lang w:val="en-US"/>
        </w:rPr>
        <w:t>, contact your local Case IH dealer or visit www.caseih.com</w:t>
      </w:r>
    </w:p>
    <w:p w14:paraId="0678E5C5" w14:textId="46E3B50F" w:rsidR="00153909" w:rsidRDefault="00153909" w:rsidP="005C259C">
      <w:pPr>
        <w:spacing w:after="220"/>
        <w:rPr>
          <w:sz w:val="20"/>
          <w:lang w:val="en-US"/>
        </w:rPr>
      </w:pPr>
    </w:p>
    <w:p w14:paraId="02BB3818" w14:textId="28A5EA1A" w:rsidR="00495C3F" w:rsidRPr="004E0E1B" w:rsidRDefault="00495C3F" w:rsidP="00292584">
      <w:pPr>
        <w:spacing w:after="240" w:line="36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14:paraId="6363A16C" w14:textId="3929BB64"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w:t>
      </w:r>
      <w:r w:rsidR="00E000E0">
        <w:rPr>
          <w:rFonts w:cs="Arial"/>
          <w:sz w:val="20"/>
          <w:lang w:val="en-US"/>
        </w:rPr>
        <w:t xml:space="preserve">a </w:t>
      </w:r>
      <w:r w:rsidR="00AD0B90" w:rsidRPr="004E0E1B">
        <w:rPr>
          <w:rFonts w:cs="Arial"/>
          <w:sz w:val="20"/>
          <w:lang w:val="en-US"/>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14:paraId="003488A1" w14:textId="77777777" w:rsidR="00495C3F" w:rsidRPr="004E0E1B" w:rsidRDefault="00495C3F" w:rsidP="00D921DD">
      <w:pPr>
        <w:spacing w:after="240" w:line="360" w:lineRule="auto"/>
        <w:rPr>
          <w:rFonts w:cs="Arial"/>
          <w:sz w:val="20"/>
          <w:lang w:val="en-US"/>
        </w:rPr>
      </w:pPr>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
    <w:p w14:paraId="7A6A2B2D" w14:textId="77777777"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14:paraId="5607615F" w14:textId="77777777" w:rsidR="009D4A69" w:rsidRPr="004E0E1B" w:rsidRDefault="009D4A69" w:rsidP="003C5274">
      <w:pPr>
        <w:spacing w:line="240" w:lineRule="auto"/>
        <w:rPr>
          <w:sz w:val="16"/>
          <w:szCs w:val="16"/>
          <w:lang w:val="en-US"/>
        </w:rPr>
      </w:pPr>
    </w:p>
    <w:sectPr w:rsidR="009D4A69" w:rsidRPr="004E0E1B" w:rsidSect="00FD4708">
      <w:headerReference w:type="default"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F79E" w14:textId="77777777" w:rsidR="00CA746B" w:rsidRDefault="00CA746B">
      <w:pPr>
        <w:spacing w:line="240" w:lineRule="auto"/>
      </w:pPr>
      <w:r>
        <w:separator/>
      </w:r>
    </w:p>
  </w:endnote>
  <w:endnote w:type="continuationSeparator" w:id="0">
    <w:p w14:paraId="4D98EDB5" w14:textId="77777777" w:rsidR="00CA746B" w:rsidRDefault="00CA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93F6" w14:textId="77777777" w:rsidR="00CA746B" w:rsidRDefault="00CA746B"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4C5063" w14:paraId="1F35E545" w14:textId="77777777">
      <w:trPr>
        <w:trHeight w:val="735"/>
      </w:trPr>
      <w:tc>
        <w:tcPr>
          <w:tcW w:w="2552" w:type="dxa"/>
          <w:shd w:val="clear" w:color="auto" w:fill="auto"/>
          <w:vAlign w:val="bottom"/>
        </w:tcPr>
        <w:p w14:paraId="2BD4166A" w14:textId="77777777" w:rsidR="00CA746B" w:rsidRPr="004E0E1B" w:rsidRDefault="00CA746B" w:rsidP="009D4A69">
          <w:pPr>
            <w:pStyle w:val="04FOOTER"/>
            <w:ind w:right="-101"/>
            <w:rPr>
              <w:rStyle w:val="05FOOTERBOLD"/>
              <w:lang w:val="en-US"/>
            </w:rPr>
          </w:pPr>
          <w:r w:rsidRPr="004E0E1B">
            <w:rPr>
              <w:rStyle w:val="05FOOTERBOLD"/>
              <w:sz w:val="14"/>
              <w:lang w:val="en-US"/>
            </w:rPr>
            <w:t xml:space="preserve">Case IH Australia </w:t>
          </w:r>
        </w:p>
        <w:p w14:paraId="026CB661" w14:textId="77777777" w:rsidR="00CA746B" w:rsidRPr="004E0E1B" w:rsidRDefault="00CA746B" w:rsidP="009D4A69">
          <w:pPr>
            <w:pStyle w:val="04FOOTER"/>
            <w:ind w:right="-363"/>
            <w:rPr>
              <w:sz w:val="14"/>
              <w:lang w:val="en-US"/>
            </w:rPr>
          </w:pPr>
          <w:r w:rsidRPr="004E0E1B">
            <w:rPr>
              <w:sz w:val="14"/>
              <w:lang w:val="en-US"/>
            </w:rPr>
            <w:t>31-53 Kurrajong Road</w:t>
          </w:r>
        </w:p>
        <w:p w14:paraId="1F9D60DC"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7399A58C"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870E398" w14:textId="77777777" w:rsidR="00CA746B" w:rsidRPr="004E0E1B" w:rsidRDefault="00CA746B" w:rsidP="009D4A69">
          <w:pPr>
            <w:pStyle w:val="04FOOTER"/>
            <w:ind w:right="-101"/>
            <w:rPr>
              <w:b/>
              <w:sz w:val="14"/>
              <w:lang w:val="en-US"/>
            </w:rPr>
          </w:pPr>
          <w:r w:rsidRPr="004E0E1B">
            <w:rPr>
              <w:b/>
              <w:sz w:val="14"/>
              <w:lang w:val="en-US"/>
            </w:rPr>
            <w:t>Media contacts:</w:t>
          </w:r>
        </w:p>
        <w:p w14:paraId="4DD8223F" w14:textId="77777777" w:rsidR="00CA746B" w:rsidRPr="004E0E1B" w:rsidRDefault="00CA746B" w:rsidP="009D4A69">
          <w:pPr>
            <w:pStyle w:val="04FOOTER"/>
            <w:ind w:right="-101"/>
            <w:rPr>
              <w:sz w:val="14"/>
              <w:lang w:val="en-US"/>
            </w:rPr>
          </w:pPr>
          <w:r w:rsidRPr="004E0E1B">
            <w:rPr>
              <w:sz w:val="14"/>
              <w:lang w:val="en-US"/>
            </w:rPr>
            <w:t>Gemma Butler-Fleming</w:t>
          </w:r>
        </w:p>
        <w:p w14:paraId="77A6B788" w14:textId="77777777" w:rsidR="00CA746B" w:rsidRPr="004E0E1B" w:rsidRDefault="00CA746B" w:rsidP="009D4A69">
          <w:pPr>
            <w:pStyle w:val="04FOOTER"/>
            <w:ind w:right="-101"/>
            <w:rPr>
              <w:sz w:val="14"/>
              <w:lang w:val="en-US"/>
            </w:rPr>
          </w:pPr>
          <w:r w:rsidRPr="004E0E1B">
            <w:rPr>
              <w:sz w:val="14"/>
              <w:lang w:val="en-US"/>
            </w:rPr>
            <w:t>Case IH Communications Manager</w:t>
          </w:r>
        </w:p>
        <w:p w14:paraId="51DBC4C8" w14:textId="77777777" w:rsidR="00CA746B" w:rsidRPr="004E0E1B" w:rsidRDefault="00CA746B" w:rsidP="009D4A69">
          <w:pPr>
            <w:pStyle w:val="04FOOTER"/>
            <w:ind w:right="-101"/>
            <w:rPr>
              <w:sz w:val="14"/>
              <w:lang w:val="en-US"/>
            </w:rPr>
          </w:pPr>
          <w:r w:rsidRPr="004E0E1B">
            <w:rPr>
              <w:sz w:val="14"/>
              <w:lang w:val="en-US"/>
            </w:rPr>
            <w:t>02 9673 7711</w:t>
          </w:r>
        </w:p>
        <w:p w14:paraId="7719078B"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16434600" w14:textId="77777777" w:rsidR="00CA746B" w:rsidRPr="004E0E1B" w:rsidRDefault="00CA746B" w:rsidP="009D4A69">
          <w:pPr>
            <w:pStyle w:val="04FOOTER"/>
            <w:ind w:left="62" w:right="-101"/>
            <w:rPr>
              <w:sz w:val="14"/>
              <w:lang w:val="en-US"/>
            </w:rPr>
          </w:pPr>
          <w:r w:rsidRPr="004E0E1B">
            <w:rPr>
              <w:sz w:val="14"/>
              <w:lang w:val="en-US"/>
            </w:rPr>
            <w:t>Alison Treloar</w:t>
          </w:r>
        </w:p>
        <w:p w14:paraId="2DE1340F" w14:textId="77777777" w:rsidR="00CA746B" w:rsidRPr="004E0E1B" w:rsidRDefault="00CA746B" w:rsidP="009D4A69">
          <w:pPr>
            <w:pStyle w:val="04FOOTER"/>
            <w:ind w:left="62" w:right="-101"/>
            <w:rPr>
              <w:sz w:val="14"/>
              <w:lang w:val="en-US"/>
            </w:rPr>
          </w:pPr>
          <w:r w:rsidRPr="004E0E1B">
            <w:rPr>
              <w:sz w:val="14"/>
              <w:lang w:val="en-US"/>
            </w:rPr>
            <w:t>Sefton &amp; Associates – Case IH media relations</w:t>
          </w:r>
        </w:p>
        <w:p w14:paraId="3396F6EC" w14:textId="77777777" w:rsidR="00CA746B" w:rsidRPr="004E0E1B" w:rsidRDefault="00CA746B" w:rsidP="009D4A69">
          <w:pPr>
            <w:pStyle w:val="04FOOTER"/>
            <w:ind w:left="62" w:right="-101"/>
            <w:rPr>
              <w:sz w:val="14"/>
              <w:lang w:val="en-US"/>
            </w:rPr>
          </w:pPr>
          <w:r w:rsidRPr="004E0E1B">
            <w:rPr>
              <w:sz w:val="14"/>
              <w:lang w:val="en-US"/>
            </w:rPr>
            <w:t>02 6761 2205</w:t>
          </w:r>
        </w:p>
        <w:p w14:paraId="418B7C8C" w14:textId="77777777" w:rsidR="00CA746B" w:rsidRPr="004E0E1B" w:rsidRDefault="00CA746B"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4C5063" w14:paraId="095A5BC0" w14:textId="77777777">
      <w:trPr>
        <w:trHeight w:val="5211"/>
      </w:trPr>
      <w:tc>
        <w:tcPr>
          <w:tcW w:w="606" w:type="dxa"/>
          <w:shd w:val="clear" w:color="auto" w:fill="auto"/>
          <w:vAlign w:val="bottom"/>
        </w:tcPr>
        <w:p w14:paraId="71A95CCF" w14:textId="77777777" w:rsidR="00CA746B" w:rsidRPr="004E0E1B" w:rsidRDefault="00CA746B" w:rsidP="009D4A69">
          <w:pPr>
            <w:pStyle w:val="01TESTO"/>
            <w:rPr>
              <w:lang w:val="en-US"/>
            </w:rPr>
          </w:pPr>
          <w:r>
            <w:rPr>
              <w:noProof/>
              <w:lang w:val="en-AU" w:eastAsia="en-AU"/>
            </w:rPr>
            <w:drawing>
              <wp:anchor distT="0" distB="0" distL="114300" distR="114300" simplePos="0" relativeHeight="251672576" behindDoc="1" locked="0" layoutInCell="1" allowOverlap="1" wp14:anchorId="4957986C" wp14:editId="407F43D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A7E939D" w14:textId="77777777" w:rsidR="00CA746B" w:rsidRPr="004E0E1B" w:rsidRDefault="00CA746B" w:rsidP="0062542F">
    <w:pPr>
      <w:rPr>
        <w:lang w:val="en-US"/>
      </w:rPr>
    </w:pPr>
    <w:r>
      <w:rPr>
        <w:noProof/>
        <w:lang w:val="en-AU" w:eastAsia="en-AU"/>
      </w:rPr>
      <w:drawing>
        <wp:anchor distT="0" distB="0" distL="114300" distR="114300" simplePos="0" relativeHeight="251670528" behindDoc="1" locked="0" layoutInCell="1" allowOverlap="1" wp14:anchorId="6D5AA2C9" wp14:editId="4923F9B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0430F0A1" wp14:editId="648BF49A">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6833A6E9" wp14:editId="2097393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BBD5DC"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4F1D716" w14:textId="77777777" w:rsidR="00CA746B" w:rsidRPr="004E0E1B" w:rsidRDefault="00CA746B" w:rsidP="009D4A69">
    <w:pPr>
      <w:pStyle w:val="Footer"/>
      <w:rPr>
        <w:lang w:val="en-US"/>
      </w:rPr>
    </w:pPr>
  </w:p>
  <w:p w14:paraId="1CD533CC" w14:textId="77777777" w:rsidR="00CA746B" w:rsidRPr="004E0E1B" w:rsidRDefault="00CA746B"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C31B" w14:textId="77777777" w:rsidR="00CA746B" w:rsidRPr="00C7201A" w:rsidRDefault="00CA746B"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63AF" w14:textId="77777777" w:rsidR="00CA746B" w:rsidRDefault="00CA746B">
      <w:pPr>
        <w:spacing w:line="240" w:lineRule="auto"/>
      </w:pPr>
      <w:r>
        <w:separator/>
      </w:r>
    </w:p>
  </w:footnote>
  <w:footnote w:type="continuationSeparator" w:id="0">
    <w:p w14:paraId="59A29CB4" w14:textId="77777777" w:rsidR="00CA746B" w:rsidRDefault="00CA74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CFF5" w14:textId="77777777" w:rsidR="00CA746B" w:rsidRDefault="00CA746B" w:rsidP="009D4A69">
    <w:r w:rsidRPr="00C278AF">
      <w:rPr>
        <w:noProof/>
        <w:lang w:val="en-AU" w:eastAsia="en-AU"/>
      </w:rPr>
      <w:drawing>
        <wp:anchor distT="0" distB="0" distL="114300" distR="114300" simplePos="0" relativeHeight="251664384" behindDoc="1" locked="0" layoutInCell="1" allowOverlap="1" wp14:anchorId="6E6624AD" wp14:editId="5F9A0325">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32779DD9" wp14:editId="31EF6DE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9C46F"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4C5063" w14:paraId="1986ED96" w14:textId="77777777">
      <w:trPr>
        <w:trHeight w:val="735"/>
      </w:trPr>
      <w:tc>
        <w:tcPr>
          <w:tcW w:w="2552" w:type="dxa"/>
          <w:shd w:val="clear" w:color="auto" w:fill="auto"/>
          <w:vAlign w:val="bottom"/>
        </w:tcPr>
        <w:p w14:paraId="7E30BC22" w14:textId="77777777" w:rsidR="00CA746B" w:rsidRPr="004E0E1B" w:rsidRDefault="00CA746B" w:rsidP="00AD0B90">
          <w:pPr>
            <w:pStyle w:val="04FOOTER"/>
            <w:ind w:right="-101"/>
            <w:rPr>
              <w:rStyle w:val="05FOOTERBOLD"/>
              <w:lang w:val="en-US"/>
            </w:rPr>
          </w:pPr>
          <w:r w:rsidRPr="004E0E1B">
            <w:rPr>
              <w:rStyle w:val="05FOOTERBOLD"/>
              <w:sz w:val="14"/>
              <w:lang w:val="en-US"/>
            </w:rPr>
            <w:t xml:space="preserve">Case IH Australia </w:t>
          </w:r>
        </w:p>
        <w:p w14:paraId="2EAE647B" w14:textId="77777777" w:rsidR="00CA746B" w:rsidRPr="004E0E1B" w:rsidRDefault="00CA746B" w:rsidP="00AD0B90">
          <w:pPr>
            <w:pStyle w:val="04FOOTER"/>
            <w:ind w:right="-363"/>
            <w:rPr>
              <w:sz w:val="14"/>
              <w:lang w:val="en-US"/>
            </w:rPr>
          </w:pPr>
          <w:r w:rsidRPr="004E0E1B">
            <w:rPr>
              <w:sz w:val="14"/>
              <w:lang w:val="en-US"/>
            </w:rPr>
            <w:t>31-53 Kurrajong Road</w:t>
          </w:r>
        </w:p>
        <w:p w14:paraId="73518D89"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1AAFAC38"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06EA61A" w14:textId="77777777" w:rsidR="00CA746B" w:rsidRPr="004E0E1B" w:rsidRDefault="00CA746B" w:rsidP="009D4A69">
          <w:pPr>
            <w:pStyle w:val="04FOOTER"/>
            <w:ind w:right="-101"/>
            <w:rPr>
              <w:b/>
              <w:sz w:val="14"/>
              <w:lang w:val="en-US"/>
            </w:rPr>
          </w:pPr>
          <w:r w:rsidRPr="004E0E1B">
            <w:rPr>
              <w:b/>
              <w:sz w:val="14"/>
              <w:lang w:val="en-US"/>
            </w:rPr>
            <w:t>Media contacts:</w:t>
          </w:r>
        </w:p>
        <w:p w14:paraId="0FE71169" w14:textId="77777777" w:rsidR="00CA746B" w:rsidRPr="004E0E1B" w:rsidRDefault="00CA746B" w:rsidP="009D4A69">
          <w:pPr>
            <w:pStyle w:val="04FOOTER"/>
            <w:ind w:right="-101"/>
            <w:rPr>
              <w:sz w:val="14"/>
              <w:lang w:val="en-US"/>
            </w:rPr>
          </w:pPr>
          <w:r w:rsidRPr="004E0E1B">
            <w:rPr>
              <w:sz w:val="14"/>
              <w:lang w:val="en-US"/>
            </w:rPr>
            <w:t>Gemma Butler-Fleming</w:t>
          </w:r>
        </w:p>
        <w:p w14:paraId="2E939414" w14:textId="77777777" w:rsidR="00CA746B" w:rsidRPr="004E0E1B" w:rsidRDefault="00CA746B" w:rsidP="009D4A69">
          <w:pPr>
            <w:pStyle w:val="04FOOTER"/>
            <w:ind w:right="-101"/>
            <w:rPr>
              <w:sz w:val="14"/>
              <w:lang w:val="en-US"/>
            </w:rPr>
          </w:pPr>
          <w:r w:rsidRPr="004E0E1B">
            <w:rPr>
              <w:sz w:val="14"/>
              <w:lang w:val="en-US"/>
            </w:rPr>
            <w:t>Case IH Communications Manager</w:t>
          </w:r>
        </w:p>
        <w:p w14:paraId="6EA4A02D" w14:textId="77777777" w:rsidR="00CA746B" w:rsidRPr="004E0E1B" w:rsidRDefault="00CA746B" w:rsidP="009D4A69">
          <w:pPr>
            <w:pStyle w:val="04FOOTER"/>
            <w:ind w:right="-101"/>
            <w:rPr>
              <w:sz w:val="14"/>
              <w:lang w:val="en-US"/>
            </w:rPr>
          </w:pPr>
          <w:r w:rsidRPr="004E0E1B">
            <w:rPr>
              <w:sz w:val="14"/>
              <w:lang w:val="en-US"/>
            </w:rPr>
            <w:t>02 9673 7711</w:t>
          </w:r>
        </w:p>
        <w:p w14:paraId="3CA1C12E"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247CCBAB" w14:textId="77777777" w:rsidR="00CA746B" w:rsidRPr="004E0E1B" w:rsidRDefault="00CA746B" w:rsidP="00AD0B90">
          <w:pPr>
            <w:pStyle w:val="04FOOTER"/>
            <w:ind w:left="62" w:right="-101"/>
            <w:rPr>
              <w:sz w:val="14"/>
              <w:lang w:val="en-US"/>
            </w:rPr>
          </w:pPr>
          <w:r w:rsidRPr="004E0E1B">
            <w:rPr>
              <w:sz w:val="14"/>
              <w:lang w:val="en-US"/>
            </w:rPr>
            <w:t>Alison Treloar</w:t>
          </w:r>
        </w:p>
        <w:p w14:paraId="629E1D4F" w14:textId="77777777" w:rsidR="00CA746B" w:rsidRPr="004E0E1B" w:rsidRDefault="00CA746B" w:rsidP="00AD0B90">
          <w:pPr>
            <w:pStyle w:val="04FOOTER"/>
            <w:ind w:left="62" w:right="-101"/>
            <w:rPr>
              <w:sz w:val="14"/>
              <w:lang w:val="en-US"/>
            </w:rPr>
          </w:pPr>
          <w:r w:rsidRPr="004E0E1B">
            <w:rPr>
              <w:sz w:val="14"/>
              <w:lang w:val="en-US"/>
            </w:rPr>
            <w:t>Sefton &amp; Associates – Case IH media relations</w:t>
          </w:r>
        </w:p>
        <w:p w14:paraId="66D756C2" w14:textId="77777777" w:rsidR="00CA746B" w:rsidRPr="004E0E1B" w:rsidRDefault="00CA746B" w:rsidP="00AD0B90">
          <w:pPr>
            <w:pStyle w:val="04FOOTER"/>
            <w:ind w:left="62" w:right="-101"/>
            <w:rPr>
              <w:sz w:val="14"/>
              <w:lang w:val="en-US"/>
            </w:rPr>
          </w:pPr>
          <w:r w:rsidRPr="004E0E1B">
            <w:rPr>
              <w:sz w:val="14"/>
              <w:lang w:val="en-US"/>
            </w:rPr>
            <w:t>02 6761 2205</w:t>
          </w:r>
        </w:p>
        <w:p w14:paraId="6E28425D" w14:textId="77777777" w:rsidR="00CA746B" w:rsidRPr="004E0E1B" w:rsidRDefault="00CA746B"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4C5063" w14:paraId="2D7BC824" w14:textId="77777777">
      <w:trPr>
        <w:trHeight w:val="5211"/>
      </w:trPr>
      <w:tc>
        <w:tcPr>
          <w:tcW w:w="606" w:type="dxa"/>
          <w:shd w:val="clear" w:color="auto" w:fill="auto"/>
          <w:vAlign w:val="bottom"/>
        </w:tcPr>
        <w:p w14:paraId="68555A72" w14:textId="77777777" w:rsidR="00CA746B" w:rsidRPr="004E0E1B" w:rsidRDefault="00CA746B" w:rsidP="00803F35">
          <w:pPr>
            <w:pStyle w:val="01TESTO"/>
            <w:rPr>
              <w:lang w:val="en-US"/>
            </w:rPr>
          </w:pPr>
          <w:r>
            <w:rPr>
              <w:noProof/>
              <w:lang w:val="en-AU" w:eastAsia="en-AU"/>
            </w:rPr>
            <w:drawing>
              <wp:anchor distT="0" distB="0" distL="114300" distR="114300" simplePos="0" relativeHeight="251666432" behindDoc="1" locked="0" layoutInCell="1" allowOverlap="1" wp14:anchorId="647B0DDB" wp14:editId="5FCF75B4">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0B9E92B" w14:textId="77777777" w:rsidR="00CA746B" w:rsidRDefault="00CA746B" w:rsidP="009D4A69">
    <w:r>
      <w:rPr>
        <w:noProof/>
        <w:lang w:val="en-AU" w:eastAsia="en-AU"/>
      </w:rPr>
      <w:drawing>
        <wp:anchor distT="0" distB="0" distL="114300" distR="114300" simplePos="0" relativeHeight="251659264" behindDoc="1" locked="0" layoutInCell="1" allowOverlap="1" wp14:anchorId="34E370DA" wp14:editId="146D3BB5">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D98406F" wp14:editId="14ECA636">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5B12ED2" wp14:editId="095E19E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394E9"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7A13ED02" wp14:editId="697853D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54E90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84"/>
    <w:multiLevelType w:val="hybridMultilevel"/>
    <w:tmpl w:val="76F054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4472ED"/>
    <w:multiLevelType w:val="hybridMultilevel"/>
    <w:tmpl w:val="B3320076"/>
    <w:lvl w:ilvl="0" w:tplc="C576FA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51D57C6"/>
    <w:multiLevelType w:val="hybridMultilevel"/>
    <w:tmpl w:val="FA02DEA4"/>
    <w:lvl w:ilvl="0" w:tplc="F5B6E8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573ED"/>
    <w:rsid w:val="0008491E"/>
    <w:rsid w:val="00092FDB"/>
    <w:rsid w:val="000A5B09"/>
    <w:rsid w:val="000B2AE7"/>
    <w:rsid w:val="000B2E92"/>
    <w:rsid w:val="000B3BFC"/>
    <w:rsid w:val="000C53F9"/>
    <w:rsid w:val="000C6888"/>
    <w:rsid w:val="000E520E"/>
    <w:rsid w:val="000E7DAC"/>
    <w:rsid w:val="000F4CD4"/>
    <w:rsid w:val="000F5676"/>
    <w:rsid w:val="0010252B"/>
    <w:rsid w:val="001132CE"/>
    <w:rsid w:val="00153909"/>
    <w:rsid w:val="00166232"/>
    <w:rsid w:val="00167169"/>
    <w:rsid w:val="00181BD5"/>
    <w:rsid w:val="001838C4"/>
    <w:rsid w:val="0022407C"/>
    <w:rsid w:val="00265CEA"/>
    <w:rsid w:val="00267BB1"/>
    <w:rsid w:val="00292584"/>
    <w:rsid w:val="00294CCF"/>
    <w:rsid w:val="002A4E8A"/>
    <w:rsid w:val="002A7644"/>
    <w:rsid w:val="002C4237"/>
    <w:rsid w:val="002D0418"/>
    <w:rsid w:val="002D7603"/>
    <w:rsid w:val="002E3038"/>
    <w:rsid w:val="002E376D"/>
    <w:rsid w:val="003171E7"/>
    <w:rsid w:val="00322B96"/>
    <w:rsid w:val="00325CBB"/>
    <w:rsid w:val="0033368B"/>
    <w:rsid w:val="00342847"/>
    <w:rsid w:val="0036613B"/>
    <w:rsid w:val="003A1361"/>
    <w:rsid w:val="003A3545"/>
    <w:rsid w:val="003C1F59"/>
    <w:rsid w:val="003C5274"/>
    <w:rsid w:val="003E1BAB"/>
    <w:rsid w:val="003F6200"/>
    <w:rsid w:val="004012FA"/>
    <w:rsid w:val="00416530"/>
    <w:rsid w:val="004216E2"/>
    <w:rsid w:val="00444304"/>
    <w:rsid w:val="00445B6C"/>
    <w:rsid w:val="00453540"/>
    <w:rsid w:val="00454832"/>
    <w:rsid w:val="00465D4D"/>
    <w:rsid w:val="004700E8"/>
    <w:rsid w:val="00471F3E"/>
    <w:rsid w:val="00495C3F"/>
    <w:rsid w:val="0049797F"/>
    <w:rsid w:val="004C5063"/>
    <w:rsid w:val="004D4585"/>
    <w:rsid w:val="004D481C"/>
    <w:rsid w:val="004E0E1B"/>
    <w:rsid w:val="004F4131"/>
    <w:rsid w:val="004F5405"/>
    <w:rsid w:val="00510A2A"/>
    <w:rsid w:val="005138CC"/>
    <w:rsid w:val="00535E10"/>
    <w:rsid w:val="005456BA"/>
    <w:rsid w:val="00592D49"/>
    <w:rsid w:val="005A2C1A"/>
    <w:rsid w:val="005C259C"/>
    <w:rsid w:val="005F18FD"/>
    <w:rsid w:val="006141C8"/>
    <w:rsid w:val="006228EA"/>
    <w:rsid w:val="0062542F"/>
    <w:rsid w:val="00641AB4"/>
    <w:rsid w:val="00651024"/>
    <w:rsid w:val="0068086D"/>
    <w:rsid w:val="00682CF7"/>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94043"/>
    <w:rsid w:val="007A10AA"/>
    <w:rsid w:val="007A493E"/>
    <w:rsid w:val="007B05E5"/>
    <w:rsid w:val="007C799A"/>
    <w:rsid w:val="007D4D19"/>
    <w:rsid w:val="007E4086"/>
    <w:rsid w:val="00803F35"/>
    <w:rsid w:val="00816730"/>
    <w:rsid w:val="00844230"/>
    <w:rsid w:val="00861F71"/>
    <w:rsid w:val="00864D04"/>
    <w:rsid w:val="00884B22"/>
    <w:rsid w:val="008A076F"/>
    <w:rsid w:val="008A5E7B"/>
    <w:rsid w:val="008B3DB2"/>
    <w:rsid w:val="008C70E5"/>
    <w:rsid w:val="008D215D"/>
    <w:rsid w:val="008E4226"/>
    <w:rsid w:val="008F50A1"/>
    <w:rsid w:val="00900A23"/>
    <w:rsid w:val="00910275"/>
    <w:rsid w:val="009110C5"/>
    <w:rsid w:val="00913086"/>
    <w:rsid w:val="00921C19"/>
    <w:rsid w:val="00937441"/>
    <w:rsid w:val="0094493D"/>
    <w:rsid w:val="009532BF"/>
    <w:rsid w:val="00960CF8"/>
    <w:rsid w:val="00970496"/>
    <w:rsid w:val="0097270A"/>
    <w:rsid w:val="00973D83"/>
    <w:rsid w:val="009865C5"/>
    <w:rsid w:val="009B20BD"/>
    <w:rsid w:val="009C4793"/>
    <w:rsid w:val="009D4A69"/>
    <w:rsid w:val="009F5D87"/>
    <w:rsid w:val="00A079DB"/>
    <w:rsid w:val="00A23DBD"/>
    <w:rsid w:val="00A30662"/>
    <w:rsid w:val="00A33736"/>
    <w:rsid w:val="00A70C76"/>
    <w:rsid w:val="00A74A8D"/>
    <w:rsid w:val="00A9010B"/>
    <w:rsid w:val="00A93F70"/>
    <w:rsid w:val="00AA5165"/>
    <w:rsid w:val="00AB7EF2"/>
    <w:rsid w:val="00AC2DB3"/>
    <w:rsid w:val="00AC3B55"/>
    <w:rsid w:val="00AD0B90"/>
    <w:rsid w:val="00B01ECD"/>
    <w:rsid w:val="00B23DFB"/>
    <w:rsid w:val="00B46681"/>
    <w:rsid w:val="00B612F7"/>
    <w:rsid w:val="00B767BB"/>
    <w:rsid w:val="00B8495A"/>
    <w:rsid w:val="00BC477F"/>
    <w:rsid w:val="00BD72E8"/>
    <w:rsid w:val="00C20206"/>
    <w:rsid w:val="00C2379F"/>
    <w:rsid w:val="00C3170E"/>
    <w:rsid w:val="00C4772D"/>
    <w:rsid w:val="00C50C46"/>
    <w:rsid w:val="00C5754B"/>
    <w:rsid w:val="00C77293"/>
    <w:rsid w:val="00C777D2"/>
    <w:rsid w:val="00CA59D3"/>
    <w:rsid w:val="00CA746B"/>
    <w:rsid w:val="00CE51FC"/>
    <w:rsid w:val="00CF3633"/>
    <w:rsid w:val="00D27938"/>
    <w:rsid w:val="00D3220F"/>
    <w:rsid w:val="00D466B6"/>
    <w:rsid w:val="00D46751"/>
    <w:rsid w:val="00D54618"/>
    <w:rsid w:val="00D71D40"/>
    <w:rsid w:val="00D80E07"/>
    <w:rsid w:val="00D905C3"/>
    <w:rsid w:val="00D921DD"/>
    <w:rsid w:val="00DA66A8"/>
    <w:rsid w:val="00DC624A"/>
    <w:rsid w:val="00DD130B"/>
    <w:rsid w:val="00E000E0"/>
    <w:rsid w:val="00E1181E"/>
    <w:rsid w:val="00E273F3"/>
    <w:rsid w:val="00E47509"/>
    <w:rsid w:val="00E570A2"/>
    <w:rsid w:val="00E739A3"/>
    <w:rsid w:val="00E73B03"/>
    <w:rsid w:val="00E82C9D"/>
    <w:rsid w:val="00E90EFA"/>
    <w:rsid w:val="00EB2C46"/>
    <w:rsid w:val="00EC5CB6"/>
    <w:rsid w:val="00F07FA2"/>
    <w:rsid w:val="00F112F6"/>
    <w:rsid w:val="00F36AA1"/>
    <w:rsid w:val="00F40BAA"/>
    <w:rsid w:val="00F77CCA"/>
    <w:rsid w:val="00F94F51"/>
    <w:rsid w:val="00FC34A7"/>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oNotEmbedSmartTags/>
  <w:decimalSymbol w:val="."/>
  <w:listSeparator w:val=","/>
  <w14:docId w14:val="6AEB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8A3BE91E-1BC8-4E0E-9D96-E76FB7B137F2}"/>
</file>

<file path=customXml/itemProps2.xml><?xml version="1.0" encoding="utf-8"?>
<ds:datastoreItem xmlns:ds="http://schemas.openxmlformats.org/officeDocument/2006/customXml" ds:itemID="{A568D9D8-9BD9-4ECA-BC70-4FD01630E19C}"/>
</file>

<file path=customXml/itemProps3.xml><?xml version="1.0" encoding="utf-8"?>
<ds:datastoreItem xmlns:ds="http://schemas.openxmlformats.org/officeDocument/2006/customXml" ds:itemID="{8B03F18B-38FD-48FD-B575-55C828125683}"/>
</file>

<file path=customXml/itemProps4.xml><?xml version="1.0" encoding="utf-8"?>
<ds:datastoreItem xmlns:ds="http://schemas.openxmlformats.org/officeDocument/2006/customXml" ds:itemID="{D4507CC3-1243-4042-A266-91BC1CAEB3DE}"/>
</file>

<file path=docProps/app.xml><?xml version="1.0" encoding="utf-8"?>
<Properties xmlns="http://schemas.openxmlformats.org/officeDocument/2006/extended-properties" xmlns:vt="http://schemas.openxmlformats.org/officeDocument/2006/docPropsVTypes">
  <Template>Normal.dotm</Template>
  <TotalTime>25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3583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MR-46-0914 Case IH AIM Command Pro Release</dc:title>
  <dc:creator>Administrator</dc:creator>
  <cp:lastModifiedBy>Gemma BUTLER-FLEMING</cp:lastModifiedBy>
  <cp:revision>5</cp:revision>
  <cp:lastPrinted>2014-07-14T23:06:00Z</cp:lastPrinted>
  <dcterms:created xsi:type="dcterms:W3CDTF">2014-08-18T05:52:00Z</dcterms:created>
  <dcterms:modified xsi:type="dcterms:W3CDTF">2014-10-07T01:28:00Z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