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91C3" w14:textId="77777777" w:rsidR="004262E7" w:rsidRDefault="004262E7" w:rsidP="00495C3F">
      <w:pPr>
        <w:spacing w:before="120"/>
        <w:rPr>
          <w:rFonts w:cs="Arial"/>
          <w:b/>
          <w:color w:val="FF0000"/>
          <w:sz w:val="24"/>
          <w:szCs w:val="24"/>
          <w:highlight w:val="yellow"/>
          <w:lang w:val="en-AU"/>
        </w:rPr>
      </w:pPr>
    </w:p>
    <w:p w14:paraId="5CA4BF9E" w14:textId="3AC2A87B" w:rsidR="007A6CA9" w:rsidRPr="00102D44" w:rsidRDefault="007A6CA9" w:rsidP="00495C3F">
      <w:pPr>
        <w:spacing w:before="120"/>
        <w:rPr>
          <w:rFonts w:cs="Arial"/>
          <w:b/>
          <w:sz w:val="20"/>
          <w:lang w:val="en-AU"/>
        </w:rPr>
      </w:pPr>
      <w:r w:rsidRPr="00102D44">
        <w:rPr>
          <w:rFonts w:cs="Arial"/>
          <w:b/>
          <w:sz w:val="20"/>
          <w:lang w:val="en-AU"/>
        </w:rPr>
        <w:t xml:space="preserve">MEDIA RELEASE </w:t>
      </w:r>
    </w:p>
    <w:p w14:paraId="42157F97" w14:textId="635A2DF5" w:rsidR="00C02270" w:rsidRPr="00102D44" w:rsidRDefault="00471BB8" w:rsidP="00495C3F">
      <w:pPr>
        <w:spacing w:before="120"/>
        <w:rPr>
          <w:rFonts w:cs="Arial"/>
          <w:sz w:val="20"/>
          <w:lang w:val="en-AU"/>
        </w:rPr>
      </w:pPr>
      <w:r w:rsidRPr="00102D44">
        <w:rPr>
          <w:rFonts w:cs="Arial"/>
          <w:sz w:val="20"/>
          <w:lang w:val="en-AU"/>
        </w:rPr>
        <w:t>MR</w:t>
      </w:r>
      <w:r w:rsidR="00686A5E" w:rsidRPr="00102D44">
        <w:rPr>
          <w:rFonts w:cs="Arial"/>
          <w:sz w:val="20"/>
          <w:lang w:val="en-AU"/>
        </w:rPr>
        <w:t>-</w:t>
      </w:r>
      <w:r w:rsidR="00102D44">
        <w:rPr>
          <w:rFonts w:cs="Arial"/>
          <w:sz w:val="20"/>
          <w:lang w:val="en-AU"/>
        </w:rPr>
        <w:t>06</w:t>
      </w:r>
      <w:r w:rsidR="00686A5E" w:rsidRPr="00102D44">
        <w:rPr>
          <w:rFonts w:cs="Arial"/>
          <w:sz w:val="20"/>
          <w:lang w:val="en-AU"/>
        </w:rPr>
        <w:t>-</w:t>
      </w:r>
      <w:r w:rsidR="00084427" w:rsidRPr="00102D44">
        <w:rPr>
          <w:rFonts w:cs="Arial"/>
          <w:sz w:val="20"/>
          <w:lang w:val="en-AU"/>
        </w:rPr>
        <w:t>02</w:t>
      </w:r>
      <w:r w:rsidR="00086260" w:rsidRPr="00102D44">
        <w:rPr>
          <w:rFonts w:cs="Arial"/>
          <w:sz w:val="20"/>
          <w:lang w:val="en-AU"/>
        </w:rPr>
        <w:t>20</w:t>
      </w:r>
    </w:p>
    <w:p w14:paraId="4DCCAE54" w14:textId="028B0ECA" w:rsidR="00495C3F" w:rsidRDefault="00495C3F" w:rsidP="00611259">
      <w:pPr>
        <w:spacing w:before="120"/>
        <w:rPr>
          <w:rFonts w:cs="Arial"/>
          <w:sz w:val="20"/>
          <w:lang w:val="en-AU"/>
        </w:rPr>
      </w:pPr>
      <w:r w:rsidRPr="00102D44">
        <w:rPr>
          <w:rFonts w:cs="Arial"/>
          <w:sz w:val="20"/>
          <w:lang w:val="en-AU"/>
        </w:rPr>
        <w:t>Issue date:</w:t>
      </w:r>
      <w:r w:rsidR="00882DC9" w:rsidRPr="00102D44">
        <w:rPr>
          <w:rFonts w:cs="Arial"/>
          <w:sz w:val="20"/>
          <w:lang w:val="en-AU"/>
        </w:rPr>
        <w:t xml:space="preserve"> </w:t>
      </w:r>
      <w:r w:rsidR="00086260" w:rsidRPr="00102D44">
        <w:rPr>
          <w:rFonts w:cs="Arial"/>
          <w:sz w:val="20"/>
          <w:lang w:val="en-AU"/>
        </w:rPr>
        <w:t>27</w:t>
      </w:r>
      <w:r w:rsidR="00611259" w:rsidRPr="00102D44">
        <w:rPr>
          <w:rFonts w:cs="Arial"/>
          <w:sz w:val="20"/>
          <w:lang w:val="en-AU"/>
        </w:rPr>
        <w:t>/0</w:t>
      </w:r>
      <w:r w:rsidR="00086260" w:rsidRPr="00102D44">
        <w:rPr>
          <w:rFonts w:cs="Arial"/>
          <w:sz w:val="20"/>
          <w:lang w:val="en-AU"/>
        </w:rPr>
        <w:t>2</w:t>
      </w:r>
      <w:r w:rsidR="00E26748" w:rsidRPr="00102D44">
        <w:rPr>
          <w:rFonts w:cs="Arial"/>
          <w:sz w:val="20"/>
          <w:lang w:val="en-AU"/>
        </w:rPr>
        <w:t>/</w:t>
      </w:r>
      <w:r w:rsidR="00086260" w:rsidRPr="00102D44">
        <w:rPr>
          <w:rFonts w:cs="Arial"/>
          <w:sz w:val="20"/>
          <w:lang w:val="en-AU"/>
        </w:rPr>
        <w:t>20</w:t>
      </w:r>
    </w:p>
    <w:p w14:paraId="4048AAA0" w14:textId="77777777" w:rsidR="00611259" w:rsidRDefault="00611259" w:rsidP="00611259">
      <w:pPr>
        <w:spacing w:before="120"/>
        <w:rPr>
          <w:rFonts w:cs="Arial"/>
          <w:sz w:val="20"/>
          <w:lang w:val="en-AU"/>
        </w:rPr>
      </w:pPr>
    </w:p>
    <w:p w14:paraId="3EC69B5C" w14:textId="6BCC3BCE" w:rsidR="00BE6D41" w:rsidRPr="00A5516B" w:rsidRDefault="00F93ACD" w:rsidP="006D657C">
      <w:pPr>
        <w:spacing w:before="120" w:after="120"/>
        <w:rPr>
          <w:rFonts w:cs="Arial"/>
          <w:b/>
          <w:sz w:val="28"/>
          <w:szCs w:val="28"/>
          <w:lang w:val="en-AU"/>
        </w:rPr>
      </w:pPr>
      <w:r>
        <w:rPr>
          <w:rFonts w:cs="Arial"/>
          <w:b/>
          <w:sz w:val="28"/>
          <w:szCs w:val="28"/>
          <w:lang w:val="en-AU"/>
        </w:rPr>
        <w:t>Case IH rewards dealership excellence at annual conference</w:t>
      </w:r>
    </w:p>
    <w:p w14:paraId="6442ED17" w14:textId="77777777" w:rsidR="00BE6D41" w:rsidRPr="00A5516B" w:rsidRDefault="00BE6D41" w:rsidP="00BE6D41">
      <w:pPr>
        <w:rPr>
          <w:rFonts w:cs="Arial"/>
          <w:sz w:val="20"/>
          <w:lang w:val="en-AU"/>
        </w:rPr>
      </w:pPr>
    </w:p>
    <w:p w14:paraId="209DAD7D" w14:textId="4D82C416" w:rsidR="006A0007" w:rsidRDefault="00E26748" w:rsidP="00BE6D41">
      <w:pPr>
        <w:spacing w:after="220"/>
        <w:ind w:right="-286"/>
        <w:rPr>
          <w:sz w:val="20"/>
          <w:lang w:val="en-AU"/>
        </w:rPr>
      </w:pPr>
      <w:r>
        <w:rPr>
          <w:sz w:val="20"/>
          <w:lang w:val="en-AU"/>
        </w:rPr>
        <w:t xml:space="preserve">Case IH dealers have gathered </w:t>
      </w:r>
      <w:r w:rsidR="006A0007">
        <w:rPr>
          <w:sz w:val="20"/>
          <w:lang w:val="en-AU"/>
        </w:rPr>
        <w:t xml:space="preserve">in Hobart </w:t>
      </w:r>
      <w:r>
        <w:rPr>
          <w:sz w:val="20"/>
          <w:lang w:val="en-AU"/>
        </w:rPr>
        <w:t xml:space="preserve">for the presentation of the annual </w:t>
      </w:r>
      <w:r w:rsidR="00BE6D41">
        <w:rPr>
          <w:sz w:val="20"/>
          <w:lang w:val="en-AU"/>
        </w:rPr>
        <w:t xml:space="preserve">Dealer of the Year </w:t>
      </w:r>
      <w:r>
        <w:rPr>
          <w:sz w:val="20"/>
          <w:lang w:val="en-AU"/>
        </w:rPr>
        <w:t xml:space="preserve">awards, with </w:t>
      </w:r>
      <w:proofErr w:type="spellStart"/>
      <w:r w:rsidR="006A0007">
        <w:rPr>
          <w:sz w:val="20"/>
          <w:lang w:val="en-AU"/>
        </w:rPr>
        <w:t>O’Connors</w:t>
      </w:r>
      <w:proofErr w:type="spellEnd"/>
      <w:r w:rsidR="00BE6D41">
        <w:rPr>
          <w:sz w:val="20"/>
          <w:lang w:val="en-AU"/>
        </w:rPr>
        <w:t xml:space="preserve"> taking home the title for three branches or more and </w:t>
      </w:r>
      <w:r w:rsidR="006A0007">
        <w:rPr>
          <w:sz w:val="20"/>
          <w:lang w:val="en-AU"/>
        </w:rPr>
        <w:t>TTMI</w:t>
      </w:r>
      <w:r w:rsidR="00BE6D41">
        <w:rPr>
          <w:sz w:val="20"/>
          <w:lang w:val="en-AU"/>
        </w:rPr>
        <w:t xml:space="preserve"> claiming the award for </w:t>
      </w:r>
      <w:r w:rsidR="006A0007">
        <w:rPr>
          <w:sz w:val="20"/>
          <w:lang w:val="en-AU"/>
        </w:rPr>
        <w:t>one or two branches.</w:t>
      </w:r>
    </w:p>
    <w:p w14:paraId="296939AA" w14:textId="576B615B" w:rsidR="006A0007" w:rsidRDefault="006A0007" w:rsidP="00BE6D41">
      <w:pPr>
        <w:spacing w:after="220"/>
        <w:ind w:right="-286"/>
        <w:rPr>
          <w:sz w:val="20"/>
          <w:lang w:val="en-AU"/>
        </w:rPr>
      </w:pPr>
      <w:r>
        <w:rPr>
          <w:sz w:val="20"/>
          <w:lang w:val="en-AU"/>
        </w:rPr>
        <w:t>It’s the fo</w:t>
      </w:r>
      <w:r w:rsidR="00020793">
        <w:rPr>
          <w:sz w:val="20"/>
          <w:lang w:val="en-AU"/>
        </w:rPr>
        <w:t xml:space="preserve">urth time running that </w:t>
      </w:r>
      <w:proofErr w:type="spellStart"/>
      <w:r w:rsidR="00020793">
        <w:rPr>
          <w:sz w:val="20"/>
          <w:lang w:val="en-AU"/>
        </w:rPr>
        <w:t>O’Connor</w:t>
      </w:r>
      <w:r>
        <w:rPr>
          <w:sz w:val="20"/>
          <w:lang w:val="en-AU"/>
        </w:rPr>
        <w:t>s</w:t>
      </w:r>
      <w:proofErr w:type="spellEnd"/>
      <w:r>
        <w:rPr>
          <w:sz w:val="20"/>
          <w:lang w:val="en-AU"/>
        </w:rPr>
        <w:t xml:space="preserve"> has claimed Dealer of the Year (three branches or more) but TTMI, with branches at Trafalgar in Victoria and Longford in Tasmania, are first time Dealer of the Year winners. </w:t>
      </w:r>
    </w:p>
    <w:p w14:paraId="75DBE34F" w14:textId="6078A3F4" w:rsidR="006A0007" w:rsidRPr="006A0007" w:rsidRDefault="006A0007" w:rsidP="006A0007">
      <w:pPr>
        <w:spacing w:after="220"/>
        <w:ind w:right="-286"/>
        <w:rPr>
          <w:sz w:val="20"/>
          <w:lang w:val="en-AU"/>
        </w:rPr>
      </w:pPr>
      <w:r w:rsidRPr="006A0007">
        <w:rPr>
          <w:sz w:val="20"/>
          <w:lang w:val="en-AU"/>
        </w:rPr>
        <w:t xml:space="preserve">The Dealer of the Year results are based on </w:t>
      </w:r>
      <w:proofErr w:type="gramStart"/>
      <w:r w:rsidRPr="006A0007">
        <w:rPr>
          <w:sz w:val="20"/>
          <w:lang w:val="en-AU"/>
        </w:rPr>
        <w:t>a number of</w:t>
      </w:r>
      <w:proofErr w:type="gramEnd"/>
      <w:r w:rsidRPr="006A0007">
        <w:rPr>
          <w:sz w:val="20"/>
          <w:lang w:val="en-AU"/>
        </w:rPr>
        <w:t xml:space="preserve"> different criteria, including finance and business management, performance in sales and marketing, and parts and servicing, Advanced Farming Systems (AFS) Certification and total market share.</w:t>
      </w:r>
    </w:p>
    <w:p w14:paraId="0FAC3661" w14:textId="21080E41" w:rsidR="006A0007" w:rsidRPr="006A0007" w:rsidRDefault="006A0007" w:rsidP="006A0007">
      <w:pPr>
        <w:spacing w:after="220"/>
        <w:ind w:right="-286"/>
        <w:rPr>
          <w:sz w:val="20"/>
          <w:lang w:val="en-AU"/>
        </w:rPr>
      </w:pPr>
      <w:r w:rsidRPr="006A0007">
        <w:rPr>
          <w:sz w:val="20"/>
          <w:lang w:val="en-AU"/>
        </w:rPr>
        <w:t>Pete McCann, Case IH General Manager for Australia/New Zealand, congratulated t</w:t>
      </w:r>
      <w:r w:rsidR="00C104D1">
        <w:rPr>
          <w:sz w:val="20"/>
          <w:lang w:val="en-AU"/>
        </w:rPr>
        <w:t>he two winners, praising the level of commitment that had fostered such exceptional results</w:t>
      </w:r>
      <w:r w:rsidR="00A17CFD">
        <w:rPr>
          <w:sz w:val="20"/>
          <w:lang w:val="en-AU"/>
        </w:rPr>
        <w:t>.</w:t>
      </w:r>
      <w:r>
        <w:rPr>
          <w:sz w:val="20"/>
          <w:lang w:val="en-AU"/>
        </w:rPr>
        <w:t xml:space="preserve"> </w:t>
      </w:r>
      <w:r w:rsidRPr="006A0007">
        <w:rPr>
          <w:sz w:val="20"/>
          <w:lang w:val="en-AU"/>
        </w:rPr>
        <w:t xml:space="preserve"> </w:t>
      </w:r>
    </w:p>
    <w:p w14:paraId="73CBDCD3" w14:textId="36D39F8A" w:rsidR="006A0007" w:rsidRDefault="006A0007" w:rsidP="006A0007">
      <w:pPr>
        <w:spacing w:after="220"/>
        <w:ind w:right="-286"/>
        <w:rPr>
          <w:sz w:val="20"/>
          <w:lang w:val="en-AU"/>
        </w:rPr>
      </w:pPr>
      <w:r w:rsidRPr="006A0007">
        <w:rPr>
          <w:sz w:val="20"/>
          <w:lang w:val="en-AU"/>
        </w:rPr>
        <w:t xml:space="preserve">“To win this title four years </w:t>
      </w:r>
      <w:r>
        <w:rPr>
          <w:sz w:val="20"/>
          <w:lang w:val="en-AU"/>
        </w:rPr>
        <w:t>in a row</w:t>
      </w:r>
      <w:r w:rsidRPr="006A0007">
        <w:rPr>
          <w:sz w:val="20"/>
          <w:lang w:val="en-AU"/>
        </w:rPr>
        <w:t xml:space="preserve"> says a great deal about this business and the team they’ve assembled across all their dealership locations. To win this award a dealership </w:t>
      </w:r>
      <w:proofErr w:type="gramStart"/>
      <w:r w:rsidRPr="006A0007">
        <w:rPr>
          <w:sz w:val="20"/>
          <w:lang w:val="en-AU"/>
        </w:rPr>
        <w:t>has to</w:t>
      </w:r>
      <w:proofErr w:type="gramEnd"/>
      <w:r w:rsidRPr="006A0007">
        <w:rPr>
          <w:sz w:val="20"/>
          <w:lang w:val="en-AU"/>
        </w:rPr>
        <w:t xml:space="preserve"> prove its excellence across a whole range of criteria, and consistently and rigorously maintain those standards</w:t>
      </w:r>
      <w:r>
        <w:rPr>
          <w:sz w:val="20"/>
          <w:lang w:val="en-AU"/>
        </w:rPr>
        <w:t xml:space="preserve">, and that’s something </w:t>
      </w:r>
      <w:proofErr w:type="spellStart"/>
      <w:r>
        <w:rPr>
          <w:sz w:val="20"/>
          <w:lang w:val="en-AU"/>
        </w:rPr>
        <w:t>O’Connors</w:t>
      </w:r>
      <w:proofErr w:type="spellEnd"/>
      <w:r>
        <w:rPr>
          <w:sz w:val="20"/>
          <w:lang w:val="en-AU"/>
        </w:rPr>
        <w:t xml:space="preserve"> has not only done, but done very well</w:t>
      </w:r>
      <w:r w:rsidRPr="006A0007">
        <w:rPr>
          <w:sz w:val="20"/>
          <w:lang w:val="en-AU"/>
        </w:rPr>
        <w:t>,” Pete said.</w:t>
      </w:r>
    </w:p>
    <w:p w14:paraId="49792C14" w14:textId="77777777" w:rsidR="006A0007" w:rsidRDefault="006A0007" w:rsidP="006A0007">
      <w:pPr>
        <w:spacing w:after="220"/>
        <w:ind w:right="-286"/>
        <w:rPr>
          <w:sz w:val="20"/>
          <w:lang w:val="en-AU"/>
        </w:rPr>
      </w:pPr>
      <w:r w:rsidRPr="006A0007">
        <w:rPr>
          <w:sz w:val="20"/>
          <w:lang w:val="en-AU"/>
        </w:rPr>
        <w:t>“</w:t>
      </w:r>
      <w:r>
        <w:rPr>
          <w:sz w:val="20"/>
          <w:lang w:val="en-AU"/>
        </w:rPr>
        <w:t>To</w:t>
      </w:r>
      <w:r w:rsidRPr="006A0007">
        <w:rPr>
          <w:sz w:val="20"/>
          <w:lang w:val="en-AU"/>
        </w:rPr>
        <w:t xml:space="preserve"> </w:t>
      </w:r>
      <w:r>
        <w:rPr>
          <w:sz w:val="20"/>
          <w:lang w:val="en-AU"/>
        </w:rPr>
        <w:t>TTMI</w:t>
      </w:r>
      <w:r w:rsidRPr="006A0007">
        <w:rPr>
          <w:sz w:val="20"/>
          <w:lang w:val="en-AU"/>
        </w:rPr>
        <w:t xml:space="preserve">, </w:t>
      </w:r>
      <w:r>
        <w:rPr>
          <w:sz w:val="20"/>
          <w:lang w:val="en-AU"/>
        </w:rPr>
        <w:t>congratulations on the first Dealer of the Year Award for one or two branches, and I’m sure it won’t be the last time we see them with the winners’ trophy. They</w:t>
      </w:r>
      <w:r w:rsidRPr="006A0007">
        <w:rPr>
          <w:sz w:val="20"/>
          <w:lang w:val="en-AU"/>
        </w:rPr>
        <w:t xml:space="preserve"> have undergone significant changes in the past few years, all of them positive steps forward for the business, its staff and customers, so it’s great to see all of that now paying off</w:t>
      </w:r>
      <w:r>
        <w:rPr>
          <w:sz w:val="20"/>
          <w:lang w:val="en-AU"/>
        </w:rPr>
        <w:t>.</w:t>
      </w:r>
    </w:p>
    <w:p w14:paraId="399F4073" w14:textId="2B78A463" w:rsidR="006A0007" w:rsidRPr="006A0007" w:rsidRDefault="006A0007" w:rsidP="006A0007">
      <w:pPr>
        <w:spacing w:after="220"/>
        <w:ind w:right="-286"/>
        <w:rPr>
          <w:sz w:val="20"/>
          <w:lang w:val="en-AU"/>
        </w:rPr>
      </w:pPr>
      <w:r>
        <w:rPr>
          <w:sz w:val="20"/>
          <w:lang w:val="en-AU"/>
        </w:rPr>
        <w:t>“</w:t>
      </w:r>
      <w:r w:rsidRPr="006A0007">
        <w:rPr>
          <w:sz w:val="20"/>
          <w:lang w:val="en-AU"/>
        </w:rPr>
        <w:t>Both dealers</w:t>
      </w:r>
      <w:r>
        <w:rPr>
          <w:sz w:val="20"/>
          <w:lang w:val="en-AU"/>
        </w:rPr>
        <w:t xml:space="preserve"> are a credit to our Case IH network here in Australia, putting customer service, knowledge and </w:t>
      </w:r>
      <w:r w:rsidR="00D85E8F">
        <w:rPr>
          <w:sz w:val="20"/>
          <w:lang w:val="en-AU"/>
        </w:rPr>
        <w:t>understanding</w:t>
      </w:r>
      <w:r>
        <w:rPr>
          <w:sz w:val="20"/>
          <w:lang w:val="en-AU"/>
        </w:rPr>
        <w:t xml:space="preserve"> </w:t>
      </w:r>
      <w:r w:rsidR="00D85E8F">
        <w:rPr>
          <w:sz w:val="20"/>
          <w:lang w:val="en-AU"/>
        </w:rPr>
        <w:t>at the heart of everything they do and creating a workplace culture where excellence and effort is the norm, not the exception.”</w:t>
      </w:r>
      <w:r>
        <w:rPr>
          <w:sz w:val="20"/>
          <w:lang w:val="en-AU"/>
        </w:rPr>
        <w:t xml:space="preserve"> </w:t>
      </w:r>
    </w:p>
    <w:p w14:paraId="2D784356" w14:textId="77777777" w:rsidR="006A0007" w:rsidRPr="006A0007" w:rsidRDefault="006A0007" w:rsidP="006A0007">
      <w:pPr>
        <w:spacing w:after="220"/>
        <w:ind w:right="-286"/>
        <w:rPr>
          <w:sz w:val="20"/>
          <w:lang w:val="en-AU"/>
        </w:rPr>
      </w:pPr>
      <w:proofErr w:type="spellStart"/>
      <w:r w:rsidRPr="006A0007">
        <w:rPr>
          <w:sz w:val="20"/>
          <w:lang w:val="en-AU"/>
        </w:rPr>
        <w:t>O’Connors</w:t>
      </w:r>
      <w:proofErr w:type="spellEnd"/>
      <w:r w:rsidRPr="006A0007">
        <w:rPr>
          <w:sz w:val="20"/>
          <w:lang w:val="en-AU"/>
        </w:rPr>
        <w:t>’ Chief Executive Officer Gareth Webb said it was a credit to everyone within the business.</w:t>
      </w:r>
    </w:p>
    <w:p w14:paraId="456C4E8F" w14:textId="77777777" w:rsidR="00020793" w:rsidRPr="00020793" w:rsidRDefault="00020793" w:rsidP="00020793">
      <w:pPr>
        <w:spacing w:after="220"/>
        <w:ind w:right="-286"/>
        <w:rPr>
          <w:sz w:val="20"/>
          <w:lang w:val="en-AU"/>
        </w:rPr>
      </w:pPr>
      <w:r w:rsidRPr="00020793">
        <w:rPr>
          <w:sz w:val="20"/>
          <w:lang w:val="en-AU"/>
        </w:rPr>
        <w:t xml:space="preserve">“Last year was a massive year for us, taking on an additional four outlets and to make it happen we needed so much from our executive team and they </w:t>
      </w:r>
      <w:proofErr w:type="gramStart"/>
      <w:r w:rsidRPr="00020793">
        <w:rPr>
          <w:sz w:val="20"/>
          <w:lang w:val="en-AU"/>
        </w:rPr>
        <w:t>delivered</w:t>
      </w:r>
      <w:proofErr w:type="gramEnd"/>
      <w:r w:rsidRPr="00020793">
        <w:rPr>
          <w:sz w:val="20"/>
          <w:lang w:val="en-AU"/>
        </w:rPr>
        <w:t xml:space="preserve"> and we can’t thank them enough. Our dealership staff really stepped up and taking home this award again proves all that work, commitment and long hours was worth it and we couldn’t be more thrilled,” Gareth said.</w:t>
      </w:r>
    </w:p>
    <w:p w14:paraId="460C07A8" w14:textId="77777777" w:rsidR="00020793" w:rsidRDefault="00020793" w:rsidP="00020793">
      <w:pPr>
        <w:spacing w:after="220"/>
        <w:ind w:right="-286"/>
        <w:rPr>
          <w:sz w:val="20"/>
          <w:lang w:val="en-AU"/>
        </w:rPr>
      </w:pPr>
    </w:p>
    <w:p w14:paraId="2A506CD6" w14:textId="568E8236" w:rsidR="00D85E8F" w:rsidRDefault="00020793" w:rsidP="006A0007">
      <w:pPr>
        <w:spacing w:after="220"/>
        <w:ind w:right="-286"/>
        <w:rPr>
          <w:sz w:val="20"/>
          <w:lang w:val="en-AU"/>
        </w:rPr>
      </w:pPr>
      <w:r w:rsidRPr="00020793">
        <w:rPr>
          <w:sz w:val="20"/>
          <w:lang w:val="en-AU"/>
        </w:rPr>
        <w:t>“We thank our customers, too, through what was another tough year for much of our region, and we pay tribute to their resilience and ongoing support. To the Case IH team we want to say thank you, too, because they’re always there when we need them and it’s a privilege to partner with them across our business.”</w:t>
      </w:r>
    </w:p>
    <w:p w14:paraId="10E7E64A" w14:textId="45447628" w:rsidR="006A0007" w:rsidRPr="00020793" w:rsidRDefault="00F93ACD" w:rsidP="006A0007">
      <w:pPr>
        <w:spacing w:after="220"/>
        <w:ind w:right="-286"/>
        <w:rPr>
          <w:sz w:val="20"/>
          <w:lang w:val="en-AU"/>
        </w:rPr>
      </w:pPr>
      <w:r>
        <w:rPr>
          <w:sz w:val="20"/>
          <w:lang w:val="en-AU"/>
        </w:rPr>
        <w:t>TTMI dealer principal Jason Henry</w:t>
      </w:r>
      <w:r w:rsidR="00D85E8F">
        <w:rPr>
          <w:sz w:val="20"/>
          <w:lang w:val="en-AU"/>
        </w:rPr>
        <w:t xml:space="preserve"> was thrilled with the overall Dealer of the Year </w:t>
      </w:r>
      <w:proofErr w:type="gramStart"/>
      <w:r w:rsidR="00D85E8F">
        <w:rPr>
          <w:sz w:val="20"/>
          <w:lang w:val="en-AU"/>
        </w:rPr>
        <w:t>win, but</w:t>
      </w:r>
      <w:proofErr w:type="gramEnd"/>
      <w:r w:rsidR="00D85E8F">
        <w:rPr>
          <w:sz w:val="20"/>
          <w:lang w:val="en-AU"/>
        </w:rPr>
        <w:t xml:space="preserve"> was also celebrating two more title</w:t>
      </w:r>
      <w:r w:rsidR="00A17CFD">
        <w:rPr>
          <w:sz w:val="20"/>
          <w:lang w:val="en-AU"/>
        </w:rPr>
        <w:t>s</w:t>
      </w:r>
      <w:r w:rsidR="00D85E8F">
        <w:rPr>
          <w:sz w:val="20"/>
          <w:lang w:val="en-AU"/>
        </w:rPr>
        <w:t xml:space="preserve"> the business came away with on the night: Dealer of the Year – Parts </w:t>
      </w:r>
      <w:r w:rsidR="00D85E8F" w:rsidRPr="00020793">
        <w:rPr>
          <w:sz w:val="20"/>
          <w:lang w:val="en-AU"/>
        </w:rPr>
        <w:t xml:space="preserve">and Dealer of the Year – Most Improved. </w:t>
      </w:r>
      <w:r w:rsidR="006A0007" w:rsidRPr="00020793">
        <w:rPr>
          <w:sz w:val="20"/>
          <w:lang w:val="en-AU"/>
        </w:rPr>
        <w:t xml:space="preserve"> </w:t>
      </w:r>
    </w:p>
    <w:p w14:paraId="0E240EDC" w14:textId="2A4B15E2" w:rsidR="00020793" w:rsidRDefault="00020793" w:rsidP="00020793">
      <w:pPr>
        <w:rPr>
          <w:sz w:val="20"/>
          <w:lang w:val="en-AU"/>
        </w:rPr>
      </w:pPr>
      <w:bookmarkStart w:id="0" w:name="_Hlk12461125"/>
      <w:r w:rsidRPr="00020793">
        <w:rPr>
          <w:sz w:val="20"/>
          <w:lang w:val="en-AU"/>
        </w:rPr>
        <w:t xml:space="preserve">“This award reflects back on our staff and wouldn’t have happened without their tremendous commitment and hard work. We love what we </w:t>
      </w:r>
      <w:proofErr w:type="gramStart"/>
      <w:r w:rsidRPr="00020793">
        <w:rPr>
          <w:sz w:val="20"/>
          <w:lang w:val="en-AU"/>
        </w:rPr>
        <w:t>do</w:t>
      </w:r>
      <w:proofErr w:type="gramEnd"/>
      <w:r w:rsidRPr="00020793">
        <w:rPr>
          <w:sz w:val="20"/>
          <w:lang w:val="en-AU"/>
        </w:rPr>
        <w:t xml:space="preserve"> and we love to sell tractors and to receive Dealer of the Year is a real honour,” Jason said.</w:t>
      </w:r>
    </w:p>
    <w:p w14:paraId="1D934490" w14:textId="77777777" w:rsidR="00020793" w:rsidRPr="00020793" w:rsidRDefault="00020793" w:rsidP="00020793">
      <w:pPr>
        <w:rPr>
          <w:sz w:val="20"/>
          <w:lang w:val="en-AU"/>
        </w:rPr>
      </w:pPr>
    </w:p>
    <w:p w14:paraId="365B44D1" w14:textId="5608F538" w:rsidR="00020793" w:rsidRDefault="00020793" w:rsidP="00020793">
      <w:pPr>
        <w:rPr>
          <w:sz w:val="20"/>
          <w:lang w:val="en-AU"/>
        </w:rPr>
      </w:pPr>
      <w:r w:rsidRPr="00020793">
        <w:rPr>
          <w:sz w:val="20"/>
          <w:lang w:val="en-AU"/>
        </w:rPr>
        <w:t>“To collect one award is amazing but to be presented with three is something we couldn’t have dreamed of – we’re thrilled, and I’d like to thank everyone at Case IH for their support and advice, which has also helped make this possible.”</w:t>
      </w:r>
    </w:p>
    <w:p w14:paraId="30B45584" w14:textId="77777777" w:rsidR="008202DE" w:rsidRPr="00020793" w:rsidRDefault="008202DE" w:rsidP="00020793">
      <w:pPr>
        <w:rPr>
          <w:sz w:val="20"/>
          <w:lang w:val="en-AU"/>
        </w:rPr>
      </w:pPr>
    </w:p>
    <w:p w14:paraId="3F9DC094" w14:textId="342624B7" w:rsidR="00D85E8F" w:rsidRPr="00020793" w:rsidRDefault="00D85E8F" w:rsidP="001C1105">
      <w:pPr>
        <w:rPr>
          <w:sz w:val="20"/>
          <w:lang w:val="en-AU"/>
        </w:rPr>
      </w:pPr>
      <w:r w:rsidRPr="00020793">
        <w:rPr>
          <w:sz w:val="20"/>
          <w:lang w:val="en-AU"/>
        </w:rPr>
        <w:t>Other awards</w:t>
      </w:r>
    </w:p>
    <w:p w14:paraId="408CEAD2" w14:textId="77777777" w:rsidR="00D85E8F" w:rsidRPr="00020793" w:rsidRDefault="00D85E8F" w:rsidP="001C1105">
      <w:pPr>
        <w:rPr>
          <w:sz w:val="20"/>
          <w:lang w:val="en-AU"/>
        </w:rPr>
      </w:pPr>
    </w:p>
    <w:p w14:paraId="4A9BDC39" w14:textId="311744A0" w:rsidR="001C1105" w:rsidRDefault="00D85E8F" w:rsidP="001C1105">
      <w:pPr>
        <w:rPr>
          <w:sz w:val="20"/>
          <w:lang w:val="en-AU"/>
        </w:rPr>
      </w:pPr>
      <w:proofErr w:type="spellStart"/>
      <w:r w:rsidRPr="00D85E8F">
        <w:rPr>
          <w:sz w:val="20"/>
          <w:lang w:val="en-AU"/>
        </w:rPr>
        <w:t>Intersales</w:t>
      </w:r>
      <w:proofErr w:type="spellEnd"/>
      <w:r w:rsidRPr="00D85E8F">
        <w:rPr>
          <w:sz w:val="20"/>
          <w:lang w:val="en-AU"/>
        </w:rPr>
        <w:t xml:space="preserve"> (Temora, Griffith and Wagga) was Dealer of the Year – </w:t>
      </w:r>
      <w:proofErr w:type="spellStart"/>
      <w:r w:rsidRPr="00D85E8F">
        <w:rPr>
          <w:sz w:val="20"/>
          <w:lang w:val="en-AU"/>
        </w:rPr>
        <w:t>Wholegoods</w:t>
      </w:r>
      <w:proofErr w:type="spellEnd"/>
      <w:r w:rsidRPr="00D85E8F">
        <w:rPr>
          <w:sz w:val="20"/>
          <w:lang w:val="en-AU"/>
        </w:rPr>
        <w:t>; Ag Requirements in Gatton, Queensland, was Dealer of the Year – Service; Agnorth in Ayr, Queensland, was Dealer of the Year – CNH Industrial Capital (1 or 2 branches); Farmers Centre 1978 in Western Australia (Albany, Katanning and Lake Grace) was crowned Dealer of the Year – CNH Industrial Capital (three branches or more).</w:t>
      </w:r>
    </w:p>
    <w:p w14:paraId="64B06904" w14:textId="0896946E" w:rsidR="00D85E8F" w:rsidRPr="001C1105" w:rsidRDefault="00D85E8F" w:rsidP="001C1105">
      <w:pPr>
        <w:rPr>
          <w:sz w:val="20"/>
          <w:lang w:val="en-AU"/>
        </w:rPr>
      </w:pPr>
    </w:p>
    <w:bookmarkEnd w:id="0"/>
    <w:p w14:paraId="585C5E7B" w14:textId="77777777" w:rsidR="00BE6D41" w:rsidRDefault="001C1105" w:rsidP="001C1105">
      <w:pPr>
        <w:spacing w:after="240" w:line="360" w:lineRule="auto"/>
        <w:jc w:val="center"/>
        <w:rPr>
          <w:rFonts w:cs="Arial"/>
          <w:sz w:val="20"/>
          <w:lang w:val="en-AU"/>
        </w:rPr>
      </w:pPr>
      <w:r w:rsidRPr="00A5516B">
        <w:rPr>
          <w:rFonts w:cs="Arial"/>
          <w:sz w:val="20"/>
          <w:lang w:val="en-AU"/>
        </w:rPr>
        <w:t xml:space="preserve"> </w:t>
      </w:r>
      <w:r w:rsidR="00BE6D41" w:rsidRPr="00A5516B">
        <w:rPr>
          <w:rFonts w:cs="Arial"/>
          <w:sz w:val="20"/>
          <w:lang w:val="en-AU"/>
        </w:rPr>
        <w:t>[ends]</w:t>
      </w:r>
    </w:p>
    <w:p w14:paraId="139A7BAE" w14:textId="77777777" w:rsidR="00020793" w:rsidRDefault="00020793" w:rsidP="00912C0A">
      <w:pPr>
        <w:spacing w:after="240" w:line="360" w:lineRule="auto"/>
        <w:rPr>
          <w:rFonts w:cs="Arial"/>
          <w:b/>
          <w:sz w:val="20"/>
          <w:lang w:val="en-AU"/>
        </w:rPr>
      </w:pPr>
    </w:p>
    <w:p w14:paraId="0D303EC7" w14:textId="3C047F75" w:rsidR="00D85E8F" w:rsidRDefault="00020793" w:rsidP="00912C0A">
      <w:pPr>
        <w:spacing w:after="240" w:line="360" w:lineRule="auto"/>
        <w:rPr>
          <w:rFonts w:cs="Arial"/>
          <w:b/>
          <w:sz w:val="20"/>
          <w:lang w:val="en-AU"/>
        </w:rPr>
      </w:pPr>
      <w:r w:rsidRPr="00020793">
        <w:rPr>
          <w:rFonts w:cs="Arial"/>
          <w:b/>
          <w:sz w:val="20"/>
          <w:lang w:val="en-AU"/>
        </w:rPr>
        <w:t>CAPTION</w:t>
      </w:r>
      <w:r>
        <w:rPr>
          <w:rFonts w:cs="Arial"/>
          <w:b/>
          <w:sz w:val="20"/>
          <w:lang w:val="en-AU"/>
        </w:rPr>
        <w:t xml:space="preserve"> 1</w:t>
      </w:r>
      <w:r w:rsidRPr="00020793">
        <w:rPr>
          <w:rFonts w:cs="Arial"/>
          <w:b/>
          <w:sz w:val="20"/>
          <w:lang w:val="en-AU"/>
        </w:rPr>
        <w:t xml:space="preserve">: Pete McCann (General Manager Case IH Australia/New Zealand), Tom </w:t>
      </w:r>
      <w:proofErr w:type="spellStart"/>
      <w:r w:rsidRPr="00020793">
        <w:rPr>
          <w:rFonts w:cs="Arial"/>
          <w:b/>
          <w:sz w:val="20"/>
          <w:lang w:val="en-AU"/>
        </w:rPr>
        <w:t>Sheriden</w:t>
      </w:r>
      <w:proofErr w:type="spellEnd"/>
      <w:r w:rsidRPr="00020793">
        <w:rPr>
          <w:rFonts w:cs="Arial"/>
          <w:b/>
          <w:sz w:val="20"/>
          <w:lang w:val="en-AU"/>
        </w:rPr>
        <w:t xml:space="preserve"> (</w:t>
      </w:r>
      <w:proofErr w:type="spellStart"/>
      <w:r w:rsidRPr="00020793">
        <w:rPr>
          <w:rFonts w:cs="Arial"/>
          <w:b/>
          <w:sz w:val="20"/>
          <w:lang w:val="en-AU"/>
        </w:rPr>
        <w:t>O’Connors</w:t>
      </w:r>
      <w:proofErr w:type="spellEnd"/>
      <w:r w:rsidRPr="00020793">
        <w:rPr>
          <w:rFonts w:cs="Arial"/>
          <w:b/>
          <w:sz w:val="20"/>
          <w:lang w:val="en-AU"/>
        </w:rPr>
        <w:t>), Rowan Bennett (</w:t>
      </w:r>
      <w:proofErr w:type="spellStart"/>
      <w:r w:rsidRPr="00020793">
        <w:rPr>
          <w:rFonts w:cs="Arial"/>
          <w:b/>
          <w:sz w:val="20"/>
          <w:lang w:val="en-AU"/>
        </w:rPr>
        <w:t>O’Connors</w:t>
      </w:r>
      <w:proofErr w:type="spellEnd"/>
      <w:r w:rsidRPr="00020793">
        <w:rPr>
          <w:rFonts w:cs="Arial"/>
          <w:b/>
          <w:sz w:val="20"/>
          <w:lang w:val="en-AU"/>
        </w:rPr>
        <w:t>), Lisa Day (</w:t>
      </w:r>
      <w:proofErr w:type="spellStart"/>
      <w:r w:rsidRPr="00020793">
        <w:rPr>
          <w:rFonts w:cs="Arial"/>
          <w:b/>
          <w:sz w:val="20"/>
          <w:lang w:val="en-AU"/>
        </w:rPr>
        <w:t>O’Connors</w:t>
      </w:r>
      <w:proofErr w:type="spellEnd"/>
      <w:r w:rsidRPr="00020793">
        <w:rPr>
          <w:rFonts w:cs="Arial"/>
          <w:b/>
          <w:sz w:val="20"/>
          <w:lang w:val="en-AU"/>
        </w:rPr>
        <w:t xml:space="preserve">), </w:t>
      </w:r>
      <w:proofErr w:type="spellStart"/>
      <w:r w:rsidRPr="00020793">
        <w:rPr>
          <w:rFonts w:cs="Arial"/>
          <w:b/>
          <w:sz w:val="20"/>
          <w:lang w:val="en-AU"/>
        </w:rPr>
        <w:t>O’Connors</w:t>
      </w:r>
      <w:proofErr w:type="spellEnd"/>
      <w:r w:rsidRPr="00020793">
        <w:rPr>
          <w:rFonts w:cs="Arial"/>
          <w:b/>
          <w:sz w:val="20"/>
          <w:lang w:val="en-AU"/>
        </w:rPr>
        <w:t>’ Chief Executive Officer Gareth Webb, Michael McGough (</w:t>
      </w:r>
      <w:proofErr w:type="spellStart"/>
      <w:r w:rsidRPr="00020793">
        <w:rPr>
          <w:rFonts w:cs="Arial"/>
          <w:b/>
          <w:sz w:val="20"/>
          <w:lang w:val="en-AU"/>
        </w:rPr>
        <w:t>O’Connors</w:t>
      </w:r>
      <w:proofErr w:type="spellEnd"/>
      <w:r w:rsidRPr="00020793">
        <w:rPr>
          <w:rFonts w:cs="Arial"/>
          <w:b/>
          <w:sz w:val="20"/>
          <w:lang w:val="en-AU"/>
        </w:rPr>
        <w:t>), Daniel Speed (</w:t>
      </w:r>
      <w:proofErr w:type="spellStart"/>
      <w:r w:rsidRPr="00020793">
        <w:rPr>
          <w:rFonts w:cs="Arial"/>
          <w:b/>
          <w:sz w:val="20"/>
          <w:lang w:val="en-AU"/>
        </w:rPr>
        <w:t>O’Connors</w:t>
      </w:r>
      <w:proofErr w:type="spellEnd"/>
      <w:r w:rsidRPr="00020793">
        <w:rPr>
          <w:rFonts w:cs="Arial"/>
          <w:b/>
          <w:sz w:val="20"/>
          <w:lang w:val="en-AU"/>
        </w:rPr>
        <w:t>), David Hair (</w:t>
      </w:r>
      <w:proofErr w:type="spellStart"/>
      <w:r w:rsidRPr="00020793">
        <w:rPr>
          <w:rFonts w:cs="Arial"/>
          <w:b/>
          <w:sz w:val="20"/>
          <w:lang w:val="en-AU"/>
        </w:rPr>
        <w:t>O’Connors</w:t>
      </w:r>
      <w:proofErr w:type="spellEnd"/>
      <w:r w:rsidRPr="00020793">
        <w:rPr>
          <w:rFonts w:cs="Arial"/>
          <w:b/>
          <w:sz w:val="20"/>
          <w:lang w:val="en-AU"/>
        </w:rPr>
        <w:t xml:space="preserve">) and Brandon </w:t>
      </w:r>
      <w:proofErr w:type="spellStart"/>
      <w:r w:rsidRPr="00020793">
        <w:rPr>
          <w:rFonts w:cs="Arial"/>
          <w:b/>
          <w:sz w:val="20"/>
          <w:lang w:val="en-AU"/>
        </w:rPr>
        <w:t>Stannett</w:t>
      </w:r>
      <w:proofErr w:type="spellEnd"/>
      <w:r w:rsidRPr="00020793">
        <w:rPr>
          <w:rFonts w:cs="Arial"/>
          <w:b/>
          <w:sz w:val="20"/>
          <w:lang w:val="en-AU"/>
        </w:rPr>
        <w:t xml:space="preserve"> (Managing Director Agriculture Australia/New Zealand – CNH Industrial) at the presentation of the Case IH Dealer of the Year Awards in Hobart last night.</w:t>
      </w:r>
    </w:p>
    <w:p w14:paraId="2D453DE5" w14:textId="254C675C" w:rsidR="00832CAF" w:rsidRPr="00116753" w:rsidRDefault="00832CAF" w:rsidP="00832CAF">
      <w:pPr>
        <w:spacing w:after="240" w:line="360" w:lineRule="auto"/>
        <w:rPr>
          <w:rFonts w:cs="Arial"/>
          <w:b/>
          <w:sz w:val="20"/>
          <w:lang w:val="en-AU"/>
        </w:rPr>
      </w:pPr>
      <w:bookmarkStart w:id="1" w:name="_Hlk15070202"/>
      <w:r w:rsidRPr="000B098A">
        <w:rPr>
          <w:rFonts w:cs="Arial"/>
          <w:b/>
          <w:sz w:val="20"/>
          <w:lang w:val="en-AU"/>
        </w:rPr>
        <w:t>CAPTION</w:t>
      </w:r>
      <w:r>
        <w:rPr>
          <w:rFonts w:cs="Arial"/>
          <w:b/>
          <w:sz w:val="20"/>
          <w:lang w:val="en-AU"/>
        </w:rPr>
        <w:t xml:space="preserve"> 2</w:t>
      </w:r>
      <w:bookmarkStart w:id="2" w:name="_GoBack"/>
      <w:bookmarkEnd w:id="2"/>
      <w:r w:rsidRPr="000B098A">
        <w:rPr>
          <w:rFonts w:cs="Arial"/>
          <w:b/>
          <w:sz w:val="20"/>
          <w:lang w:val="en-AU"/>
        </w:rPr>
        <w:t xml:space="preserve">: Brandon </w:t>
      </w:r>
      <w:proofErr w:type="spellStart"/>
      <w:r w:rsidRPr="000B098A">
        <w:rPr>
          <w:rFonts w:cs="Arial"/>
          <w:b/>
          <w:sz w:val="20"/>
          <w:lang w:val="en-AU"/>
        </w:rPr>
        <w:t>Stannett</w:t>
      </w:r>
      <w:proofErr w:type="spellEnd"/>
      <w:r w:rsidRPr="000B098A">
        <w:rPr>
          <w:rFonts w:cs="Arial"/>
          <w:b/>
          <w:sz w:val="20"/>
          <w:lang w:val="en-AU"/>
        </w:rPr>
        <w:t xml:space="preserve"> (Managing Director Agriculture Australi</w:t>
      </w:r>
      <w:r>
        <w:rPr>
          <w:rFonts w:cs="Arial"/>
          <w:b/>
          <w:sz w:val="20"/>
          <w:lang w:val="en-AU"/>
        </w:rPr>
        <w:t xml:space="preserve">a/New Zealand – CNH Industrial), Andrew Snape (Group Sales Manager TTMI), </w:t>
      </w:r>
      <w:r w:rsidRPr="000B098A">
        <w:rPr>
          <w:rFonts w:cs="Arial"/>
          <w:b/>
          <w:sz w:val="20"/>
          <w:lang w:val="en-AU"/>
        </w:rPr>
        <w:t>Jason Henry (TTMI dealer principal</w:t>
      </w:r>
      <w:r>
        <w:rPr>
          <w:rFonts w:cs="Arial"/>
          <w:b/>
          <w:sz w:val="20"/>
          <w:lang w:val="en-AU"/>
        </w:rPr>
        <w:t xml:space="preserve">) and </w:t>
      </w:r>
      <w:r w:rsidRPr="000B098A">
        <w:rPr>
          <w:rFonts w:cs="Arial"/>
          <w:b/>
          <w:sz w:val="20"/>
          <w:lang w:val="en-AU"/>
        </w:rPr>
        <w:t>Pete McCann (General Manager Case IH Australia/New Zealand)</w:t>
      </w:r>
      <w:r>
        <w:rPr>
          <w:rFonts w:cs="Arial"/>
          <w:b/>
          <w:sz w:val="20"/>
          <w:lang w:val="en-AU"/>
        </w:rPr>
        <w:t xml:space="preserve"> </w:t>
      </w:r>
      <w:r w:rsidRPr="000B098A">
        <w:rPr>
          <w:rFonts w:cs="Arial"/>
          <w:b/>
          <w:sz w:val="20"/>
          <w:lang w:val="en-AU"/>
        </w:rPr>
        <w:t>at the presentation of the Case IH Dealer of the Year Awards in Hobart last night.</w:t>
      </w:r>
    </w:p>
    <w:bookmarkEnd w:id="1"/>
    <w:p w14:paraId="6A1738D8" w14:textId="77777777" w:rsidR="00912C0A" w:rsidRPr="00912C0A" w:rsidRDefault="00912C0A" w:rsidP="00912C0A">
      <w:pPr>
        <w:spacing w:after="240" w:line="360" w:lineRule="auto"/>
        <w:rPr>
          <w:rFonts w:cs="Arial"/>
          <w:b/>
          <w:sz w:val="20"/>
          <w:lang w:val="en-AU"/>
        </w:rPr>
      </w:pPr>
    </w:p>
    <w:p w14:paraId="6AA18479" w14:textId="77777777" w:rsidR="00665CDC" w:rsidRDefault="00665CDC" w:rsidP="00665CDC">
      <w:pPr>
        <w:rPr>
          <w:rFonts w:cs="Arial"/>
          <w:b/>
          <w:sz w:val="28"/>
          <w:szCs w:val="28"/>
          <w:lang w:val="en-AU"/>
        </w:rPr>
      </w:pPr>
    </w:p>
    <w:p w14:paraId="71C5DB12" w14:textId="77777777" w:rsidR="00020793" w:rsidRDefault="00020793" w:rsidP="00BE6D41">
      <w:pPr>
        <w:spacing w:after="240" w:line="360" w:lineRule="auto"/>
        <w:rPr>
          <w:rFonts w:cs="Arial"/>
          <w:i/>
          <w:sz w:val="20"/>
          <w:lang w:val="en-AU"/>
        </w:rPr>
      </w:pPr>
    </w:p>
    <w:p w14:paraId="51641675" w14:textId="28878353" w:rsidR="00BE6D41" w:rsidRPr="001C1105" w:rsidRDefault="00BE6D41" w:rsidP="00BE6D41">
      <w:pPr>
        <w:spacing w:after="240" w:line="360" w:lineRule="auto"/>
        <w:rPr>
          <w:rFonts w:cs="Arial"/>
          <w:i/>
          <w:sz w:val="20"/>
          <w:lang w:val="en-AU"/>
        </w:rPr>
      </w:pPr>
      <w:r w:rsidRPr="001C1105">
        <w:rPr>
          <w:rFonts w:cs="Arial"/>
          <w:i/>
          <w:sz w:val="20"/>
          <w:lang w:val="en-AU"/>
        </w:rPr>
        <w:t xml:space="preserve">Drawing on over 175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Pr="001C1105">
          <w:rPr>
            <w:rStyle w:val="Hyperlink"/>
            <w:rFonts w:cs="Arial"/>
            <w:i/>
            <w:sz w:val="20"/>
            <w:lang w:val="en-AU"/>
          </w:rPr>
          <w:t>www.caseih.com</w:t>
        </w:r>
      </w:hyperlink>
      <w:r w:rsidRPr="001C1105">
        <w:rPr>
          <w:rFonts w:cs="Arial"/>
          <w:i/>
          <w:sz w:val="20"/>
          <w:lang w:val="en-AU"/>
        </w:rPr>
        <w:t>.</w:t>
      </w:r>
    </w:p>
    <w:p w14:paraId="07BE740E" w14:textId="77777777" w:rsidR="00BE6D41" w:rsidRPr="00A5516B" w:rsidRDefault="00BE6D41" w:rsidP="00BE6D41">
      <w:pPr>
        <w:spacing w:line="360" w:lineRule="auto"/>
        <w:ind w:right="565"/>
        <w:rPr>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Mercato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1"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3076DFA1" w14:textId="77777777" w:rsidR="00BE6D41" w:rsidRDefault="00BE6D41" w:rsidP="00BE6D41">
      <w:pPr>
        <w:spacing w:line="240" w:lineRule="auto"/>
        <w:rPr>
          <w:sz w:val="16"/>
          <w:szCs w:val="16"/>
          <w:lang w:val="en-AU"/>
        </w:rPr>
      </w:pPr>
    </w:p>
    <w:p w14:paraId="5B6DF336" w14:textId="77777777" w:rsidR="00BE6D41" w:rsidRPr="00A5516B" w:rsidRDefault="00BE6D41" w:rsidP="00BE6D41">
      <w:pPr>
        <w:spacing w:line="240" w:lineRule="auto"/>
        <w:rPr>
          <w:sz w:val="16"/>
          <w:szCs w:val="16"/>
          <w:lang w:val="en-AU"/>
        </w:rPr>
      </w:pPr>
    </w:p>
    <w:p w14:paraId="241842A6" w14:textId="77777777" w:rsidR="00611259" w:rsidRDefault="00611259" w:rsidP="00611259">
      <w:pPr>
        <w:spacing w:before="120"/>
        <w:rPr>
          <w:rFonts w:cs="Arial"/>
          <w:sz w:val="20"/>
          <w:lang w:val="en-AU"/>
        </w:rPr>
      </w:pPr>
    </w:p>
    <w:p w14:paraId="51C1A096" w14:textId="77777777" w:rsidR="00611259" w:rsidRDefault="00611259" w:rsidP="00611259">
      <w:pPr>
        <w:spacing w:before="120"/>
        <w:rPr>
          <w:rFonts w:cs="Arial"/>
          <w:szCs w:val="19"/>
          <w:lang w:val="en-AU"/>
        </w:rPr>
      </w:pPr>
    </w:p>
    <w:p w14:paraId="0C3A82DF" w14:textId="77777777" w:rsidR="00DE45BB" w:rsidRPr="00BC2202" w:rsidRDefault="00CB0AAB" w:rsidP="00611259">
      <w:pPr>
        <w:rPr>
          <w:rFonts w:cs="Arial"/>
          <w:szCs w:val="19"/>
          <w:lang w:val="en-AU"/>
        </w:rPr>
      </w:pPr>
      <w:r>
        <w:rPr>
          <w:rFonts w:cs="Arial"/>
          <w:b/>
          <w:sz w:val="28"/>
          <w:szCs w:val="28"/>
          <w:lang w:val="en-AU"/>
        </w:rPr>
        <w:br/>
      </w:r>
    </w:p>
    <w:sectPr w:rsidR="00DE45BB" w:rsidRPr="00BC2202" w:rsidSect="00FA1D11">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C78C" w14:textId="77777777" w:rsidR="007E01A5" w:rsidRDefault="007E01A5">
      <w:pPr>
        <w:spacing w:line="240" w:lineRule="auto"/>
      </w:pPr>
      <w:r>
        <w:separator/>
      </w:r>
    </w:p>
  </w:endnote>
  <w:endnote w:type="continuationSeparator" w:id="0">
    <w:p w14:paraId="0E02FE77" w14:textId="77777777" w:rsidR="007E01A5" w:rsidRDefault="007E0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AADA" w14:textId="77777777" w:rsidR="00086260" w:rsidRDefault="0008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C230" w14:textId="77777777"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14:paraId="0F47F1D8" w14:textId="77777777" w:rsidTr="0040536F">
      <w:trPr>
        <w:trHeight w:val="510"/>
      </w:trPr>
      <w:tc>
        <w:tcPr>
          <w:tcW w:w="2552" w:type="dxa"/>
          <w:shd w:val="clear" w:color="auto" w:fill="auto"/>
          <w:vAlign w:val="center"/>
        </w:tcPr>
        <w:p w14:paraId="5FC2758A" w14:textId="77777777"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14:paraId="422421A0" w14:textId="77777777" w:rsidR="00D06072" w:rsidRPr="00F5738C" w:rsidRDefault="00D06072"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14:paraId="7F2ABF94" w14:textId="77777777" w:rsidR="00D06072" w:rsidRPr="00F5738C" w:rsidRDefault="00D06072" w:rsidP="0040536F">
          <w:pPr>
            <w:pStyle w:val="04FOOTER"/>
            <w:spacing w:line="240" w:lineRule="auto"/>
            <w:ind w:right="-101"/>
            <w:rPr>
              <w:sz w:val="14"/>
              <w:lang w:val="en-US"/>
            </w:rPr>
          </w:pPr>
          <w:r w:rsidRPr="00F5738C">
            <w:rPr>
              <w:sz w:val="14"/>
              <w:lang w:val="en-US"/>
            </w:rPr>
            <w:t xml:space="preserve">St </w:t>
          </w:r>
          <w:proofErr w:type="spellStart"/>
          <w:r w:rsidRPr="00F5738C">
            <w:rPr>
              <w:sz w:val="14"/>
              <w:lang w:val="en-US"/>
            </w:rPr>
            <w:t>Marys</w:t>
          </w:r>
          <w:proofErr w:type="spellEnd"/>
          <w:r w:rsidRPr="00F5738C">
            <w:rPr>
              <w:sz w:val="14"/>
              <w:lang w:val="en-US"/>
            </w:rPr>
            <w:t xml:space="preserve"> NSW 2760</w:t>
          </w:r>
          <w:r w:rsidRPr="00F5738C">
            <w:rPr>
              <w:sz w:val="14"/>
              <w:lang w:val="en-US"/>
            </w:rPr>
            <w:br/>
            <w:t>02 9673 7700</w:t>
          </w:r>
        </w:p>
        <w:p w14:paraId="26048368" w14:textId="77777777"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14:paraId="16320354" w14:textId="77777777" w:rsidR="0040536F" w:rsidRDefault="0040536F" w:rsidP="0040536F">
          <w:pPr>
            <w:pStyle w:val="04FOOTER"/>
            <w:spacing w:line="240" w:lineRule="auto"/>
            <w:ind w:right="-101"/>
            <w:rPr>
              <w:b/>
              <w:sz w:val="14"/>
              <w:lang w:val="en-US"/>
            </w:rPr>
          </w:pPr>
        </w:p>
        <w:p w14:paraId="17B65920" w14:textId="77777777" w:rsidR="00D06072" w:rsidRDefault="0040536F" w:rsidP="0040536F">
          <w:pPr>
            <w:pStyle w:val="04FOOTER"/>
            <w:spacing w:line="240" w:lineRule="auto"/>
            <w:ind w:right="-101"/>
            <w:rPr>
              <w:b/>
              <w:sz w:val="14"/>
              <w:lang w:val="en-US"/>
            </w:rPr>
          </w:pPr>
          <w:r>
            <w:rPr>
              <w:b/>
              <w:sz w:val="14"/>
              <w:lang w:val="en-US"/>
            </w:rPr>
            <w:t>Media Contacts:</w:t>
          </w:r>
        </w:p>
        <w:p w14:paraId="4985EF86" w14:textId="77777777" w:rsidR="0040536F" w:rsidRPr="00727D75" w:rsidRDefault="0040536F" w:rsidP="0040536F">
          <w:pPr>
            <w:pStyle w:val="04FOOTER"/>
            <w:spacing w:line="240" w:lineRule="auto"/>
            <w:ind w:right="-101"/>
            <w:rPr>
              <w:sz w:val="14"/>
              <w:lang w:val="en-US"/>
            </w:rPr>
          </w:pPr>
          <w:r>
            <w:rPr>
              <w:sz w:val="14"/>
              <w:lang w:val="en-US"/>
            </w:rPr>
            <w:t>Kylie Galbraith</w:t>
          </w:r>
        </w:p>
        <w:p w14:paraId="3242CBC9" w14:textId="77777777" w:rsidR="0040536F" w:rsidRPr="00727D75" w:rsidRDefault="0040536F" w:rsidP="0040536F">
          <w:pPr>
            <w:pStyle w:val="04FOOTER"/>
            <w:spacing w:line="240" w:lineRule="auto"/>
            <w:ind w:right="-101"/>
            <w:rPr>
              <w:sz w:val="14"/>
              <w:lang w:val="en-US"/>
            </w:rPr>
          </w:pPr>
          <w:proofErr w:type="spellStart"/>
          <w:r w:rsidRPr="00727D75">
            <w:rPr>
              <w:sz w:val="14"/>
              <w:lang w:val="en-US"/>
            </w:rPr>
            <w:t>Seftons</w:t>
          </w:r>
          <w:proofErr w:type="spellEnd"/>
          <w:r w:rsidRPr="00727D75">
            <w:rPr>
              <w:sz w:val="14"/>
              <w:lang w:val="en-US"/>
            </w:rPr>
            <w:t xml:space="preserve"> – Case IH media relations</w:t>
          </w:r>
        </w:p>
        <w:p w14:paraId="4790AB45" w14:textId="77777777" w:rsidR="0040536F" w:rsidRPr="00727D75" w:rsidRDefault="0040536F" w:rsidP="0040536F">
          <w:pPr>
            <w:pStyle w:val="04FOOTER"/>
            <w:spacing w:line="240" w:lineRule="auto"/>
            <w:ind w:right="-101"/>
            <w:rPr>
              <w:sz w:val="14"/>
              <w:lang w:val="en-US"/>
            </w:rPr>
          </w:pPr>
          <w:r w:rsidRPr="00727D75">
            <w:rPr>
              <w:sz w:val="14"/>
              <w:lang w:val="en-US"/>
            </w:rPr>
            <w:t xml:space="preserve">02 6766 </w:t>
          </w:r>
          <w:proofErr w:type="gramStart"/>
          <w:r w:rsidRPr="00727D75">
            <w:rPr>
              <w:sz w:val="14"/>
              <w:lang w:val="en-US"/>
            </w:rPr>
            <w:t>5222  or</w:t>
          </w:r>
          <w:proofErr w:type="gramEnd"/>
          <w:r w:rsidRPr="00727D75">
            <w:rPr>
              <w:sz w:val="14"/>
              <w:lang w:val="en-US"/>
            </w:rPr>
            <w:t xml:space="preserve"> </w:t>
          </w:r>
          <w:r>
            <w:rPr>
              <w:sz w:val="14"/>
              <w:lang w:val="en-US"/>
            </w:rPr>
            <w:t>0411 480 208</w:t>
          </w:r>
        </w:p>
        <w:p w14:paraId="14075A53" w14:textId="77777777" w:rsidR="0040536F" w:rsidRDefault="00842AD0" w:rsidP="0040536F">
          <w:pPr>
            <w:pStyle w:val="04FOOTER"/>
            <w:spacing w:line="240" w:lineRule="auto"/>
            <w:ind w:right="-101"/>
            <w:rPr>
              <w:sz w:val="14"/>
              <w:lang w:val="en-US"/>
            </w:rPr>
          </w:pPr>
          <w:hyperlink r:id="rId1" w:history="1">
            <w:r w:rsidR="00FA1D11" w:rsidRPr="005C0127">
              <w:rPr>
                <w:rStyle w:val="Hyperlink"/>
                <w:sz w:val="14"/>
                <w:lang w:val="en-US"/>
              </w:rPr>
              <w:t>kylie.galbraith@seftons.com.au</w:t>
            </w:r>
          </w:hyperlink>
        </w:p>
        <w:p w14:paraId="7920D6F9" w14:textId="77777777"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14:paraId="7BE410D4" w14:textId="77777777" w:rsidR="0040536F" w:rsidRDefault="0040536F" w:rsidP="0040536F">
          <w:pPr>
            <w:pStyle w:val="04FOOTER"/>
            <w:spacing w:line="240" w:lineRule="auto"/>
            <w:ind w:right="-101"/>
            <w:rPr>
              <w:sz w:val="14"/>
              <w:lang w:val="en-US"/>
            </w:rPr>
          </w:pPr>
        </w:p>
        <w:p w14:paraId="77669750" w14:textId="77777777" w:rsidR="0040536F" w:rsidRPr="0040536F" w:rsidRDefault="00DD6A53" w:rsidP="0040536F">
          <w:pPr>
            <w:pStyle w:val="04FOOTER"/>
            <w:spacing w:line="240" w:lineRule="auto"/>
            <w:ind w:right="-101"/>
            <w:rPr>
              <w:sz w:val="14"/>
              <w:lang w:val="en-US"/>
            </w:rPr>
          </w:pPr>
          <w:r>
            <w:rPr>
              <w:sz w:val="14"/>
              <w:lang w:val="en-US"/>
            </w:rPr>
            <w:t>Tania Paccanaro</w:t>
          </w:r>
        </w:p>
        <w:p w14:paraId="35C7D378" w14:textId="77777777" w:rsidR="0040536F" w:rsidRPr="0040536F" w:rsidRDefault="0040536F" w:rsidP="0040536F">
          <w:pPr>
            <w:pStyle w:val="04FOOTER"/>
            <w:spacing w:line="240" w:lineRule="auto"/>
            <w:ind w:right="-101"/>
            <w:rPr>
              <w:sz w:val="14"/>
              <w:lang w:val="en-US"/>
            </w:rPr>
          </w:pPr>
          <w:proofErr w:type="spellStart"/>
          <w:r w:rsidRPr="0040536F">
            <w:rPr>
              <w:sz w:val="14"/>
              <w:lang w:val="en-US"/>
            </w:rPr>
            <w:t>Seftons</w:t>
          </w:r>
          <w:proofErr w:type="spellEnd"/>
          <w:r w:rsidRPr="0040536F">
            <w:rPr>
              <w:sz w:val="14"/>
              <w:lang w:val="en-US"/>
            </w:rPr>
            <w:t xml:space="preserve"> – Case IH media relations</w:t>
          </w:r>
        </w:p>
        <w:p w14:paraId="4E0882BA" w14:textId="77777777" w:rsidR="0040536F" w:rsidRPr="0040536F" w:rsidRDefault="0040536F" w:rsidP="0040536F">
          <w:pPr>
            <w:pStyle w:val="04FOOTER"/>
            <w:spacing w:line="240" w:lineRule="auto"/>
            <w:ind w:right="-101"/>
            <w:rPr>
              <w:sz w:val="14"/>
              <w:lang w:val="en-US"/>
            </w:rPr>
          </w:pPr>
          <w:r w:rsidRPr="0040536F">
            <w:rPr>
              <w:sz w:val="14"/>
              <w:lang w:val="en-US"/>
            </w:rPr>
            <w:t>02 6766 5222 or 04</w:t>
          </w:r>
          <w:r w:rsidR="00DD6A53">
            <w:rPr>
              <w:sz w:val="14"/>
              <w:lang w:val="en-US"/>
            </w:rPr>
            <w:t>14</w:t>
          </w:r>
          <w:r w:rsidRPr="0040536F">
            <w:rPr>
              <w:sz w:val="14"/>
              <w:lang w:val="en-US"/>
            </w:rPr>
            <w:t xml:space="preserve"> </w:t>
          </w:r>
          <w:r w:rsidR="00DD6A53">
            <w:rPr>
              <w:sz w:val="14"/>
              <w:lang w:val="en-US"/>
            </w:rPr>
            <w:t>920 299</w:t>
          </w:r>
        </w:p>
        <w:p w14:paraId="378BF522" w14:textId="77777777" w:rsidR="00FA1D11" w:rsidRPr="00FA1D11" w:rsidRDefault="00842AD0" w:rsidP="0040536F">
          <w:pPr>
            <w:pStyle w:val="04FOOTER"/>
            <w:spacing w:line="240" w:lineRule="auto"/>
            <w:ind w:right="-101"/>
            <w:rPr>
              <w:sz w:val="14"/>
              <w:lang w:val="en-AU"/>
            </w:rPr>
          </w:pPr>
          <w:hyperlink r:id="rId2" w:history="1">
            <w:r w:rsidR="00DD6A53" w:rsidRPr="00580551">
              <w:rPr>
                <w:rStyle w:val="Hyperlink"/>
                <w:sz w:val="14"/>
                <w:lang w:val="en-AU"/>
              </w:rPr>
              <w:t>tania.paccanaro@seftons.com.au</w:t>
            </w:r>
          </w:hyperlink>
        </w:p>
      </w:tc>
    </w:tr>
  </w:tbl>
  <w:p w14:paraId="5615B2CD" w14:textId="77777777"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14:paraId="5A989FE8" w14:textId="77777777">
      <w:trPr>
        <w:trHeight w:val="5211"/>
      </w:trPr>
      <w:tc>
        <w:tcPr>
          <w:tcW w:w="606" w:type="dxa"/>
          <w:shd w:val="clear" w:color="auto" w:fill="auto"/>
          <w:vAlign w:val="bottom"/>
        </w:tcPr>
        <w:p w14:paraId="19793951" w14:textId="77777777" w:rsidR="00D06072" w:rsidRPr="00727D75" w:rsidRDefault="00CA0D9F" w:rsidP="009D4A69">
          <w:pPr>
            <w:pStyle w:val="01TESTO"/>
            <w:rPr>
              <w:lang w:val="en-US"/>
            </w:rPr>
          </w:pPr>
          <w:r>
            <w:rPr>
              <w:noProof/>
            </w:rPr>
            <w:drawing>
              <wp:anchor distT="0" distB="0" distL="114300" distR="114300" simplePos="0" relativeHeight="251661824" behindDoc="1" locked="0" layoutInCell="1" allowOverlap="1" wp14:anchorId="2E3EDEEF" wp14:editId="3CFB3637">
                <wp:simplePos x="0" y="0"/>
                <wp:positionH relativeFrom="column">
                  <wp:posOffset>0</wp:posOffset>
                </wp:positionH>
                <wp:positionV relativeFrom="page">
                  <wp:posOffset>0</wp:posOffset>
                </wp:positionV>
                <wp:extent cx="387350" cy="3239135"/>
                <wp:effectExtent l="0" t="0" r="0" b="0"/>
                <wp:wrapNone/>
                <wp:docPr id="9" name="Picture 9"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C3B6C10" w14:textId="77777777" w:rsidR="00D06072" w:rsidRDefault="00CA0D9F" w:rsidP="00CF28AF">
    <w:r>
      <w:rPr>
        <w:noProof/>
      </w:rPr>
      <w:drawing>
        <wp:anchor distT="0" distB="0" distL="114300" distR="114300" simplePos="0" relativeHeight="251659776" behindDoc="1" locked="0" layoutInCell="1" allowOverlap="1" wp14:anchorId="0C5BA916" wp14:editId="337260F3">
          <wp:simplePos x="0" y="0"/>
          <wp:positionH relativeFrom="margin">
            <wp:posOffset>-1339215</wp:posOffset>
          </wp:positionH>
          <wp:positionV relativeFrom="margin">
            <wp:posOffset>-246380</wp:posOffset>
          </wp:positionV>
          <wp:extent cx="1162050" cy="412750"/>
          <wp:effectExtent l="0" t="0" r="0" b="0"/>
          <wp:wrapNone/>
          <wp:docPr id="8"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01_C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5FE0758" wp14:editId="3D6C963B">
          <wp:simplePos x="0" y="0"/>
          <wp:positionH relativeFrom="column">
            <wp:posOffset>-1106170</wp:posOffset>
          </wp:positionH>
          <wp:positionV relativeFrom="paragraph">
            <wp:posOffset>3606165</wp:posOffset>
          </wp:positionV>
          <wp:extent cx="622300" cy="368300"/>
          <wp:effectExtent l="0" t="0" r="0" b="0"/>
          <wp:wrapNone/>
          <wp:docPr id="7" name="Picture 7"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8752" behindDoc="0" locked="0" layoutInCell="1" allowOverlap="1" wp14:anchorId="09CC386B" wp14:editId="7A9D1252">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5C98" id="Line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FFE0" w14:textId="77777777"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5976" w14:textId="77777777" w:rsidR="007E01A5" w:rsidRDefault="007E01A5">
      <w:pPr>
        <w:spacing w:line="240" w:lineRule="auto"/>
      </w:pPr>
      <w:r>
        <w:separator/>
      </w:r>
    </w:p>
  </w:footnote>
  <w:footnote w:type="continuationSeparator" w:id="0">
    <w:p w14:paraId="1C17B099" w14:textId="77777777" w:rsidR="007E01A5" w:rsidRDefault="007E0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3B9F" w14:textId="77777777" w:rsidR="00086260" w:rsidRDefault="0008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8E69" w14:textId="4832EB32" w:rsidR="00D06072" w:rsidRDefault="00CA0D9F" w:rsidP="009D4A69">
    <w:r>
      <w:rPr>
        <w:noProof/>
      </w:rPr>
      <w:drawing>
        <wp:anchor distT="0" distB="0" distL="114300" distR="114300" simplePos="0" relativeHeight="251662848" behindDoc="1" locked="0" layoutInCell="1" allowOverlap="1" wp14:anchorId="68BB832F" wp14:editId="7CA48068">
          <wp:simplePos x="0" y="0"/>
          <wp:positionH relativeFrom="column">
            <wp:posOffset>-953770</wp:posOffset>
          </wp:positionH>
          <wp:positionV relativeFrom="paragraph">
            <wp:posOffset>3758565</wp:posOffset>
          </wp:positionV>
          <wp:extent cx="622300" cy="368300"/>
          <wp:effectExtent l="0" t="0" r="0" b="0"/>
          <wp:wrapNone/>
          <wp:docPr id="12" name="Picture 12"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DDF09EB" wp14:editId="008C6B32">
          <wp:simplePos x="0" y="0"/>
          <wp:positionH relativeFrom="margin">
            <wp:posOffset>-1339215</wp:posOffset>
          </wp:positionH>
          <wp:positionV relativeFrom="margin">
            <wp:posOffset>-1332230</wp:posOffset>
          </wp:positionV>
          <wp:extent cx="1162050" cy="412750"/>
          <wp:effectExtent l="0" t="0" r="0" b="0"/>
          <wp:wrapNone/>
          <wp:docPr id="11"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3632" behindDoc="0" locked="0" layoutInCell="1" allowOverlap="1" wp14:anchorId="25F90314" wp14:editId="5CF7ECA8">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2382" id="Line 4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1540" w14:textId="77777777"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14:paraId="03FFC5C1" w14:textId="77777777">
      <w:trPr>
        <w:trHeight w:val="5211"/>
      </w:trPr>
      <w:tc>
        <w:tcPr>
          <w:tcW w:w="606" w:type="dxa"/>
          <w:shd w:val="clear" w:color="auto" w:fill="auto"/>
          <w:vAlign w:val="bottom"/>
        </w:tcPr>
        <w:p w14:paraId="794916E2" w14:textId="77777777" w:rsidR="00D06072" w:rsidRDefault="00CA0D9F" w:rsidP="00803F35">
          <w:pPr>
            <w:pStyle w:val="01TESTO"/>
          </w:pPr>
          <w:r>
            <w:rPr>
              <w:noProof/>
            </w:rPr>
            <w:drawing>
              <wp:anchor distT="0" distB="0" distL="114300" distR="114300" simplePos="0" relativeHeight="251657728" behindDoc="1" locked="0" layoutInCell="1" allowOverlap="1" wp14:anchorId="76D4CF7E" wp14:editId="5D2910C7">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06523517" w14:textId="77777777" w:rsidR="00D06072" w:rsidRDefault="00CA0D9F" w:rsidP="009D4A69">
    <w:r>
      <w:rPr>
        <w:noProof/>
      </w:rPr>
      <w:drawing>
        <wp:anchor distT="0" distB="0" distL="114300" distR="114300" simplePos="0" relativeHeight="251654656" behindDoc="1" locked="0" layoutInCell="1" allowOverlap="1" wp14:anchorId="0B7593D0" wp14:editId="38B44D28">
          <wp:simplePos x="0" y="0"/>
          <wp:positionH relativeFrom="margin">
            <wp:posOffset>-1339215</wp:posOffset>
          </wp:positionH>
          <wp:positionV relativeFrom="margin">
            <wp:posOffset>-246380</wp:posOffset>
          </wp:positionV>
          <wp:extent cx="1162050" cy="412750"/>
          <wp:effectExtent l="0" t="0" r="0" b="0"/>
          <wp:wrapNone/>
          <wp:docPr id="4"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7800D304" wp14:editId="52AC3856">
          <wp:simplePos x="0" y="0"/>
          <wp:positionH relativeFrom="column">
            <wp:posOffset>-1106170</wp:posOffset>
          </wp:positionH>
          <wp:positionV relativeFrom="paragraph">
            <wp:posOffset>3606165</wp:posOffset>
          </wp:positionV>
          <wp:extent cx="622300" cy="368300"/>
          <wp:effectExtent l="0" t="0" r="0" b="0"/>
          <wp:wrapNone/>
          <wp:docPr id="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1584" behindDoc="0" locked="0" layoutInCell="1" allowOverlap="1" wp14:anchorId="33FA2D0F" wp14:editId="1F9F6EEB">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181C" id="Line 3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rPr>
      <mc:AlternateContent>
        <mc:Choice Requires="wps">
          <w:drawing>
            <wp:anchor distT="4294967294" distB="4294967294" distL="114300" distR="114300" simplePos="0" relativeHeight="251652608" behindDoc="0" locked="0" layoutInCell="1" allowOverlap="1" wp14:anchorId="426EF860" wp14:editId="363B4DE5">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C4F8" id="Line 3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70535"/>
    <w:multiLevelType w:val="hybridMultilevel"/>
    <w:tmpl w:val="FFEA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4"/>
  </w:num>
  <w:num w:numId="3">
    <w:abstractNumId w:val="6"/>
  </w:num>
  <w:num w:numId="4">
    <w:abstractNumId w:val="2"/>
  </w:num>
  <w:num w:numId="5">
    <w:abstractNumId w:val="10"/>
  </w:num>
  <w:num w:numId="6">
    <w:abstractNumId w:val="0"/>
  </w:num>
  <w:num w:numId="7">
    <w:abstractNumId w:val="4"/>
  </w:num>
  <w:num w:numId="8">
    <w:abstractNumId w:val="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4"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C3F"/>
    <w:rsid w:val="0000301C"/>
    <w:rsid w:val="00003AB3"/>
    <w:rsid w:val="0000436B"/>
    <w:rsid w:val="00004B0D"/>
    <w:rsid w:val="00006931"/>
    <w:rsid w:val="0000748E"/>
    <w:rsid w:val="00020793"/>
    <w:rsid w:val="000228E7"/>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3F4A"/>
    <w:rsid w:val="00084427"/>
    <w:rsid w:val="00085A09"/>
    <w:rsid w:val="00086260"/>
    <w:rsid w:val="000909D2"/>
    <w:rsid w:val="000926FF"/>
    <w:rsid w:val="00092FDB"/>
    <w:rsid w:val="000A1523"/>
    <w:rsid w:val="000A2178"/>
    <w:rsid w:val="000A311A"/>
    <w:rsid w:val="000A4C69"/>
    <w:rsid w:val="000A779A"/>
    <w:rsid w:val="000B0084"/>
    <w:rsid w:val="000B0C9E"/>
    <w:rsid w:val="000B1497"/>
    <w:rsid w:val="000B2AE7"/>
    <w:rsid w:val="000B3DEA"/>
    <w:rsid w:val="000B595A"/>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2D44"/>
    <w:rsid w:val="00103ABE"/>
    <w:rsid w:val="00103CA1"/>
    <w:rsid w:val="00110A4C"/>
    <w:rsid w:val="001126F7"/>
    <w:rsid w:val="001132CE"/>
    <w:rsid w:val="001153AD"/>
    <w:rsid w:val="00121309"/>
    <w:rsid w:val="00122FE1"/>
    <w:rsid w:val="00123D8B"/>
    <w:rsid w:val="00131944"/>
    <w:rsid w:val="0013388F"/>
    <w:rsid w:val="00133CC7"/>
    <w:rsid w:val="00133DEB"/>
    <w:rsid w:val="00135FF1"/>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A6519"/>
    <w:rsid w:val="001B0FFC"/>
    <w:rsid w:val="001B1820"/>
    <w:rsid w:val="001B1DAD"/>
    <w:rsid w:val="001C0105"/>
    <w:rsid w:val="001C09E5"/>
    <w:rsid w:val="001C1105"/>
    <w:rsid w:val="001C1589"/>
    <w:rsid w:val="001C16E4"/>
    <w:rsid w:val="001C3E92"/>
    <w:rsid w:val="001C55B3"/>
    <w:rsid w:val="001D01CE"/>
    <w:rsid w:val="001D0B76"/>
    <w:rsid w:val="001D4C92"/>
    <w:rsid w:val="001D55E6"/>
    <w:rsid w:val="001E6398"/>
    <w:rsid w:val="001E7E07"/>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7E8B"/>
    <w:rsid w:val="002D3327"/>
    <w:rsid w:val="002E0C7E"/>
    <w:rsid w:val="002E4EE6"/>
    <w:rsid w:val="002E778F"/>
    <w:rsid w:val="002F5813"/>
    <w:rsid w:val="002F5A5B"/>
    <w:rsid w:val="003055F7"/>
    <w:rsid w:val="00306D95"/>
    <w:rsid w:val="003109BF"/>
    <w:rsid w:val="00312E7E"/>
    <w:rsid w:val="00321F3C"/>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522E"/>
    <w:rsid w:val="003E59D2"/>
    <w:rsid w:val="003E7218"/>
    <w:rsid w:val="003E750F"/>
    <w:rsid w:val="003F11A8"/>
    <w:rsid w:val="003F1F34"/>
    <w:rsid w:val="003F339B"/>
    <w:rsid w:val="003F4F27"/>
    <w:rsid w:val="003F5967"/>
    <w:rsid w:val="003F6E89"/>
    <w:rsid w:val="004012FA"/>
    <w:rsid w:val="004037B3"/>
    <w:rsid w:val="0040536F"/>
    <w:rsid w:val="00406705"/>
    <w:rsid w:val="0040700D"/>
    <w:rsid w:val="00414C6A"/>
    <w:rsid w:val="004262E7"/>
    <w:rsid w:val="0043023A"/>
    <w:rsid w:val="004311F1"/>
    <w:rsid w:val="00433012"/>
    <w:rsid w:val="0043346B"/>
    <w:rsid w:val="00433EFD"/>
    <w:rsid w:val="004404E2"/>
    <w:rsid w:val="00444304"/>
    <w:rsid w:val="00445D1B"/>
    <w:rsid w:val="00450F4D"/>
    <w:rsid w:val="00454969"/>
    <w:rsid w:val="0045547F"/>
    <w:rsid w:val="00455AE2"/>
    <w:rsid w:val="00455B47"/>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B7FC7"/>
    <w:rsid w:val="004C7B98"/>
    <w:rsid w:val="004D0148"/>
    <w:rsid w:val="004D0D75"/>
    <w:rsid w:val="004D3347"/>
    <w:rsid w:val="004D4585"/>
    <w:rsid w:val="004D481C"/>
    <w:rsid w:val="004E379D"/>
    <w:rsid w:val="004E5DC5"/>
    <w:rsid w:val="004E71BB"/>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3C06"/>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259"/>
    <w:rsid w:val="00611AB9"/>
    <w:rsid w:val="00612556"/>
    <w:rsid w:val="00612F5A"/>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5CDC"/>
    <w:rsid w:val="006674DD"/>
    <w:rsid w:val="00670571"/>
    <w:rsid w:val="00677029"/>
    <w:rsid w:val="006822D4"/>
    <w:rsid w:val="00684A24"/>
    <w:rsid w:val="00686A5E"/>
    <w:rsid w:val="00686E5D"/>
    <w:rsid w:val="006911FF"/>
    <w:rsid w:val="006928CC"/>
    <w:rsid w:val="00693627"/>
    <w:rsid w:val="00695C3B"/>
    <w:rsid w:val="006A0007"/>
    <w:rsid w:val="006A2365"/>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D657C"/>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5267"/>
    <w:rsid w:val="00706CF4"/>
    <w:rsid w:val="00715694"/>
    <w:rsid w:val="00720346"/>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A6CA9"/>
    <w:rsid w:val="007B05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02DE"/>
    <w:rsid w:val="00821CD1"/>
    <w:rsid w:val="00823013"/>
    <w:rsid w:val="008246AB"/>
    <w:rsid w:val="008253C5"/>
    <w:rsid w:val="0083146F"/>
    <w:rsid w:val="00831B8E"/>
    <w:rsid w:val="00832CAF"/>
    <w:rsid w:val="0083448F"/>
    <w:rsid w:val="00840B4F"/>
    <w:rsid w:val="00852F1E"/>
    <w:rsid w:val="00860A21"/>
    <w:rsid w:val="00861F71"/>
    <w:rsid w:val="008637AB"/>
    <w:rsid w:val="0086468A"/>
    <w:rsid w:val="00864D04"/>
    <w:rsid w:val="008653CC"/>
    <w:rsid w:val="00865968"/>
    <w:rsid w:val="0087193C"/>
    <w:rsid w:val="008738B0"/>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3C5D"/>
    <w:rsid w:val="008E4714"/>
    <w:rsid w:val="008E5563"/>
    <w:rsid w:val="00905C99"/>
    <w:rsid w:val="009062FF"/>
    <w:rsid w:val="009070E7"/>
    <w:rsid w:val="00912C0A"/>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4A69"/>
    <w:rsid w:val="009E0DF5"/>
    <w:rsid w:val="009E13CC"/>
    <w:rsid w:val="009E3B6C"/>
    <w:rsid w:val="009F1C87"/>
    <w:rsid w:val="009F20D7"/>
    <w:rsid w:val="009F33C8"/>
    <w:rsid w:val="009F5064"/>
    <w:rsid w:val="00A002BE"/>
    <w:rsid w:val="00A01E35"/>
    <w:rsid w:val="00A022C4"/>
    <w:rsid w:val="00A03499"/>
    <w:rsid w:val="00A06426"/>
    <w:rsid w:val="00A06BBF"/>
    <w:rsid w:val="00A17CFD"/>
    <w:rsid w:val="00A21367"/>
    <w:rsid w:val="00A21E7E"/>
    <w:rsid w:val="00A23338"/>
    <w:rsid w:val="00A239F5"/>
    <w:rsid w:val="00A27248"/>
    <w:rsid w:val="00A30662"/>
    <w:rsid w:val="00A30D31"/>
    <w:rsid w:val="00A323F4"/>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57B1"/>
    <w:rsid w:val="00AB7096"/>
    <w:rsid w:val="00AB7C75"/>
    <w:rsid w:val="00AC0C14"/>
    <w:rsid w:val="00AC37A4"/>
    <w:rsid w:val="00AC3B55"/>
    <w:rsid w:val="00AD0B90"/>
    <w:rsid w:val="00AD5ADB"/>
    <w:rsid w:val="00AD7BFF"/>
    <w:rsid w:val="00AE1720"/>
    <w:rsid w:val="00AE3C27"/>
    <w:rsid w:val="00AF3E2E"/>
    <w:rsid w:val="00AF423C"/>
    <w:rsid w:val="00AF4A07"/>
    <w:rsid w:val="00AF74ED"/>
    <w:rsid w:val="00B012A2"/>
    <w:rsid w:val="00B01ECD"/>
    <w:rsid w:val="00B0699D"/>
    <w:rsid w:val="00B12954"/>
    <w:rsid w:val="00B1302F"/>
    <w:rsid w:val="00B136FF"/>
    <w:rsid w:val="00B22FE5"/>
    <w:rsid w:val="00B25628"/>
    <w:rsid w:val="00B259BF"/>
    <w:rsid w:val="00B31E0E"/>
    <w:rsid w:val="00B33085"/>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E6D41"/>
    <w:rsid w:val="00BF5ECE"/>
    <w:rsid w:val="00C0224C"/>
    <w:rsid w:val="00C02270"/>
    <w:rsid w:val="00C02AF8"/>
    <w:rsid w:val="00C0346B"/>
    <w:rsid w:val="00C056D7"/>
    <w:rsid w:val="00C06C6A"/>
    <w:rsid w:val="00C104D1"/>
    <w:rsid w:val="00C107CA"/>
    <w:rsid w:val="00C12E51"/>
    <w:rsid w:val="00C13072"/>
    <w:rsid w:val="00C13F07"/>
    <w:rsid w:val="00C1525A"/>
    <w:rsid w:val="00C20206"/>
    <w:rsid w:val="00C20ACE"/>
    <w:rsid w:val="00C23104"/>
    <w:rsid w:val="00C311B4"/>
    <w:rsid w:val="00C316B9"/>
    <w:rsid w:val="00C3298B"/>
    <w:rsid w:val="00C335D1"/>
    <w:rsid w:val="00C36C89"/>
    <w:rsid w:val="00C37286"/>
    <w:rsid w:val="00C40584"/>
    <w:rsid w:val="00C40835"/>
    <w:rsid w:val="00C436E4"/>
    <w:rsid w:val="00C44DA0"/>
    <w:rsid w:val="00C4772D"/>
    <w:rsid w:val="00C50ABB"/>
    <w:rsid w:val="00C60B74"/>
    <w:rsid w:val="00C63D23"/>
    <w:rsid w:val="00C64863"/>
    <w:rsid w:val="00C746F7"/>
    <w:rsid w:val="00C759E1"/>
    <w:rsid w:val="00C76699"/>
    <w:rsid w:val="00C77293"/>
    <w:rsid w:val="00C86CB8"/>
    <w:rsid w:val="00C91E97"/>
    <w:rsid w:val="00CA0D9F"/>
    <w:rsid w:val="00CA19BA"/>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9BF"/>
    <w:rsid w:val="00D2788F"/>
    <w:rsid w:val="00D27938"/>
    <w:rsid w:val="00D30863"/>
    <w:rsid w:val="00D33FCC"/>
    <w:rsid w:val="00D44121"/>
    <w:rsid w:val="00D50BA2"/>
    <w:rsid w:val="00D537B2"/>
    <w:rsid w:val="00D54BCC"/>
    <w:rsid w:val="00D61A2B"/>
    <w:rsid w:val="00D61B7C"/>
    <w:rsid w:val="00D61D81"/>
    <w:rsid w:val="00D6255F"/>
    <w:rsid w:val="00D67E67"/>
    <w:rsid w:val="00D76DC7"/>
    <w:rsid w:val="00D80E07"/>
    <w:rsid w:val="00D85E8F"/>
    <w:rsid w:val="00D86DF9"/>
    <w:rsid w:val="00D87A85"/>
    <w:rsid w:val="00D921DD"/>
    <w:rsid w:val="00D92433"/>
    <w:rsid w:val="00D92E48"/>
    <w:rsid w:val="00D95F6A"/>
    <w:rsid w:val="00DA0ECF"/>
    <w:rsid w:val="00DC1096"/>
    <w:rsid w:val="00DC38A2"/>
    <w:rsid w:val="00DC65D2"/>
    <w:rsid w:val="00DC6D51"/>
    <w:rsid w:val="00DC744B"/>
    <w:rsid w:val="00DD3229"/>
    <w:rsid w:val="00DD460D"/>
    <w:rsid w:val="00DD541D"/>
    <w:rsid w:val="00DD6494"/>
    <w:rsid w:val="00DD6A53"/>
    <w:rsid w:val="00DE3ACD"/>
    <w:rsid w:val="00DE45BB"/>
    <w:rsid w:val="00DE6DBA"/>
    <w:rsid w:val="00DF057A"/>
    <w:rsid w:val="00DF0C74"/>
    <w:rsid w:val="00DF7543"/>
    <w:rsid w:val="00E00DE4"/>
    <w:rsid w:val="00E03539"/>
    <w:rsid w:val="00E04CC0"/>
    <w:rsid w:val="00E16336"/>
    <w:rsid w:val="00E222CC"/>
    <w:rsid w:val="00E22578"/>
    <w:rsid w:val="00E26748"/>
    <w:rsid w:val="00E27BD3"/>
    <w:rsid w:val="00E31C5F"/>
    <w:rsid w:val="00E34D2F"/>
    <w:rsid w:val="00E36842"/>
    <w:rsid w:val="00E413FD"/>
    <w:rsid w:val="00E41A7E"/>
    <w:rsid w:val="00E442F2"/>
    <w:rsid w:val="00E44487"/>
    <w:rsid w:val="00E4497C"/>
    <w:rsid w:val="00E45DAE"/>
    <w:rsid w:val="00E52240"/>
    <w:rsid w:val="00E55106"/>
    <w:rsid w:val="00E61A01"/>
    <w:rsid w:val="00E67573"/>
    <w:rsid w:val="00E677AD"/>
    <w:rsid w:val="00E7225F"/>
    <w:rsid w:val="00E72A12"/>
    <w:rsid w:val="00E739A3"/>
    <w:rsid w:val="00E81EE7"/>
    <w:rsid w:val="00E83767"/>
    <w:rsid w:val="00E852C8"/>
    <w:rsid w:val="00E86D80"/>
    <w:rsid w:val="00E87DBE"/>
    <w:rsid w:val="00E92657"/>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E0825"/>
    <w:rsid w:val="00EE0BF2"/>
    <w:rsid w:val="00EE2394"/>
    <w:rsid w:val="00EE2DC1"/>
    <w:rsid w:val="00EE2F41"/>
    <w:rsid w:val="00EE3AB7"/>
    <w:rsid w:val="00EE6699"/>
    <w:rsid w:val="00EE69C0"/>
    <w:rsid w:val="00EF031F"/>
    <w:rsid w:val="00EF1F5F"/>
    <w:rsid w:val="00EF6D3E"/>
    <w:rsid w:val="00F000DC"/>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57FA"/>
    <w:rsid w:val="00F36A9F"/>
    <w:rsid w:val="00F36FB9"/>
    <w:rsid w:val="00F4144D"/>
    <w:rsid w:val="00F442A9"/>
    <w:rsid w:val="00F447E2"/>
    <w:rsid w:val="00F44C0B"/>
    <w:rsid w:val="00F53EEF"/>
    <w:rsid w:val="00F5461E"/>
    <w:rsid w:val="00F564C2"/>
    <w:rsid w:val="00F5738C"/>
    <w:rsid w:val="00F60BF2"/>
    <w:rsid w:val="00F61B18"/>
    <w:rsid w:val="00F62B46"/>
    <w:rsid w:val="00F70BD9"/>
    <w:rsid w:val="00F7256D"/>
    <w:rsid w:val="00F75086"/>
    <w:rsid w:val="00F75123"/>
    <w:rsid w:val="00F7641E"/>
    <w:rsid w:val="00F80C90"/>
    <w:rsid w:val="00F81ADC"/>
    <w:rsid w:val="00F91ABD"/>
    <w:rsid w:val="00F92011"/>
    <w:rsid w:val="00F93870"/>
    <w:rsid w:val="00F93ACD"/>
    <w:rsid w:val="00F94F51"/>
    <w:rsid w:val="00F95947"/>
    <w:rsid w:val="00FA0419"/>
    <w:rsid w:val="00FA1D11"/>
    <w:rsid w:val="00FA2235"/>
    <w:rsid w:val="00FA676C"/>
    <w:rsid w:val="00FB1332"/>
    <w:rsid w:val="00FB2D27"/>
    <w:rsid w:val="00FC05DA"/>
    <w:rsid w:val="00FC12AE"/>
    <w:rsid w:val="00FC620D"/>
    <w:rsid w:val="00FD0799"/>
    <w:rsid w:val="00FD1C87"/>
    <w:rsid w:val="00FD1ED3"/>
    <w:rsid w:val="00FD4708"/>
    <w:rsid w:val="00FD4A49"/>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fill="f" fillcolor="white" stroke="f">
      <v:fill color="white" on="f"/>
      <v:stroke on="f"/>
    </o:shapedefaults>
    <o:shapelayout v:ext="edit">
      <o:idmap v:ext="edit" data="1"/>
    </o:shapelayout>
  </w:shapeDefaults>
  <w:doNotEmbedSmartTags/>
  <w:decimalSymbol w:val="."/>
  <w:listSeparator w:val=","/>
  <w14:docId w14:val="4C768782"/>
  <w15:docId w15:val="{BE24BE86-53F3-40CA-ACAB-33E27EE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styleId="UnresolvedMention">
    <w:name w:val="Unresolved Mention"/>
    <w:uiPriority w:val="99"/>
    <w:semiHidden/>
    <w:unhideWhenUsed/>
    <w:rsid w:val="0040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677000042">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sei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tania.paccanaro@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A1C28484-376D-4AE8-99B9-46A38D2C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5428</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Kylie Galbraith</cp:lastModifiedBy>
  <cp:revision>2</cp:revision>
  <cp:lastPrinted>2017-11-21T03:50:00Z</cp:lastPrinted>
  <dcterms:created xsi:type="dcterms:W3CDTF">2020-02-27T11:32:00Z</dcterms:created>
  <dcterms:modified xsi:type="dcterms:W3CDTF">2020-02-27T11:32:00Z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F13309C,19/01/2018 4:43:38 PM,GENERAL BUSINESS</vt:lpwstr>
  </property>
  <property fmtid="{D5CDD505-2E9C-101B-9397-08002B2CF9AE}" pid="8" name="CNH-Classification">
    <vt:lpwstr>[GENERAL BUSINESS]</vt:lpwstr>
  </property>
</Properties>
</file>